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A7A4C" w14:textId="77777777" w:rsidR="006A7019" w:rsidRDefault="006A7019" w:rsidP="006A7019">
      <w:pPr>
        <w:rPr>
          <w:b/>
          <w:bCs/>
          <w:sz w:val="36"/>
          <w:szCs w:val="36"/>
          <w:rtl/>
          <w:lang w:val="en-029" w:bidi="ar-LB"/>
        </w:rPr>
      </w:pPr>
      <w:r w:rsidRPr="006A7019">
        <w:rPr>
          <w:rFonts w:ascii="Simplified Arabic" w:eastAsia="Calibri" w:hAnsi="Simplified Arabic" w:cs="Simplified Arabic"/>
          <w:noProof/>
          <w:sz w:val="28"/>
          <w:szCs w:val="28"/>
          <w:rtl/>
          <w:lang w:val="en-GB" w:bidi="ar-LB"/>
        </w:rPr>
        <w:drawing>
          <wp:inline distT="0" distB="0" distL="0" distR="0" wp14:anchorId="3C48850B" wp14:editId="4524DAF3">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337F0C0A" w14:textId="77777777" w:rsidR="006A7019" w:rsidRDefault="006A7019" w:rsidP="004A7798">
      <w:pPr>
        <w:jc w:val="center"/>
        <w:rPr>
          <w:b/>
          <w:bCs/>
          <w:sz w:val="36"/>
          <w:szCs w:val="36"/>
          <w:rtl/>
          <w:lang w:val="en-029" w:bidi="ar-LB"/>
        </w:rPr>
      </w:pPr>
    </w:p>
    <w:p w14:paraId="08A03450" w14:textId="2BFD9986" w:rsidR="007204A8" w:rsidRPr="004B40B6" w:rsidRDefault="004A7798" w:rsidP="004B40B6">
      <w:pPr>
        <w:pStyle w:val="Title"/>
        <w:bidi/>
        <w:jc w:val="center"/>
        <w:rPr>
          <w:b/>
          <w:bCs/>
          <w:rtl/>
        </w:rPr>
      </w:pPr>
      <w:r w:rsidRPr="004B40B6">
        <w:rPr>
          <w:rFonts w:hint="cs"/>
          <w:b/>
          <w:bCs/>
          <w:rtl/>
        </w:rPr>
        <w:t>البحر الأحمر منطقة جذب استراتيجي وأزمة سيطرة متجددة</w:t>
      </w:r>
    </w:p>
    <w:p w14:paraId="3AF784DE" w14:textId="7CBB1410" w:rsidR="006A7019" w:rsidRDefault="006A7019" w:rsidP="004A7798">
      <w:pPr>
        <w:jc w:val="center"/>
        <w:rPr>
          <w:b/>
          <w:bCs/>
          <w:sz w:val="36"/>
          <w:szCs w:val="36"/>
          <w:rtl/>
          <w:lang w:val="en-029" w:bidi="ar-LB"/>
        </w:rPr>
      </w:pPr>
    </w:p>
    <w:p w14:paraId="2FFD9F87" w14:textId="2FDDBF4F" w:rsidR="004B40B6" w:rsidRDefault="004B40B6" w:rsidP="004A7798">
      <w:pPr>
        <w:jc w:val="center"/>
        <w:rPr>
          <w:b/>
          <w:bCs/>
          <w:sz w:val="36"/>
          <w:szCs w:val="36"/>
          <w:rtl/>
          <w:lang w:val="en-029" w:bidi="ar-LB"/>
        </w:rPr>
      </w:pPr>
    </w:p>
    <w:p w14:paraId="6900F531" w14:textId="77777777" w:rsidR="004B40B6" w:rsidRDefault="004B40B6" w:rsidP="004A7798">
      <w:pPr>
        <w:jc w:val="center"/>
        <w:rPr>
          <w:b/>
          <w:bCs/>
          <w:sz w:val="36"/>
          <w:szCs w:val="36"/>
          <w:rtl/>
          <w:lang w:val="en-029" w:bidi="ar-LB"/>
        </w:rPr>
      </w:pPr>
    </w:p>
    <w:p w14:paraId="58727355" w14:textId="64CB3B2E" w:rsidR="006A7019" w:rsidRDefault="006A7019" w:rsidP="004B40B6">
      <w:pPr>
        <w:spacing w:after="160" w:line="259" w:lineRule="auto"/>
        <w:jc w:val="center"/>
        <w:rPr>
          <w:rFonts w:ascii="Simplified Arabic" w:hAnsi="Simplified Arabic" w:cs="Simplified Arabic"/>
          <w:b/>
          <w:bCs/>
          <w:sz w:val="40"/>
          <w:szCs w:val="40"/>
          <w:rtl/>
          <w:lang w:val="en-GB" w:bidi="ar-LB"/>
        </w:rPr>
      </w:pPr>
      <w:r w:rsidRPr="004B40B6">
        <w:rPr>
          <w:rFonts w:ascii="Simplified Arabic" w:hAnsi="Simplified Arabic" w:cs="Simplified Arabic" w:hint="cs"/>
          <w:b/>
          <w:bCs/>
          <w:sz w:val="40"/>
          <w:szCs w:val="40"/>
          <w:rtl/>
          <w:lang w:val="en-GB" w:bidi="ar-LB"/>
        </w:rPr>
        <w:t>إعداد</w:t>
      </w:r>
      <w:r w:rsidR="002653CE" w:rsidRPr="004B40B6">
        <w:rPr>
          <w:rFonts w:ascii="Simplified Arabic" w:hAnsi="Simplified Arabic" w:cs="Simplified Arabic" w:hint="cs"/>
          <w:b/>
          <w:bCs/>
          <w:sz w:val="40"/>
          <w:szCs w:val="40"/>
          <w:rtl/>
          <w:lang w:val="en-GB" w:bidi="ar-LB"/>
        </w:rPr>
        <w:t xml:space="preserve"> الدكتور </w:t>
      </w:r>
      <w:r w:rsidR="002653CE" w:rsidRPr="004B40B6">
        <w:rPr>
          <w:rFonts w:ascii="Simplified Arabic" w:hAnsi="Simplified Arabic" w:cs="Simplified Arabic"/>
          <w:b/>
          <w:bCs/>
          <w:sz w:val="40"/>
          <w:szCs w:val="40"/>
          <w:rtl/>
          <w:lang w:val="en-GB" w:bidi="ar-LB"/>
        </w:rPr>
        <w:t xml:space="preserve">محمود كوثراني  </w:t>
      </w:r>
    </w:p>
    <w:p w14:paraId="63AA4081" w14:textId="6278E664" w:rsidR="004B40B6" w:rsidRDefault="00CA1A63" w:rsidP="004B40B6">
      <w:pPr>
        <w:spacing w:after="160" w:line="259" w:lineRule="auto"/>
        <w:jc w:val="center"/>
        <w:rPr>
          <w:rFonts w:ascii="Simplified Arabic" w:hAnsi="Simplified Arabic" w:cs="Simplified Arabic"/>
          <w:b/>
          <w:bCs/>
          <w:sz w:val="40"/>
          <w:szCs w:val="40"/>
          <w:rtl/>
          <w:lang w:val="en-GB" w:bidi="ar-LB"/>
        </w:rPr>
      </w:pPr>
      <w:r>
        <w:rPr>
          <w:b/>
          <w:bCs/>
          <w:noProof/>
          <w:sz w:val="36"/>
          <w:szCs w:val="36"/>
          <w:rtl/>
          <w:lang w:val="ar-LB" w:bidi="ar-LB"/>
        </w:rPr>
        <w:drawing>
          <wp:anchor distT="0" distB="0" distL="114300" distR="114300" simplePos="0" relativeHeight="251658240" behindDoc="0" locked="0" layoutInCell="1" allowOverlap="1" wp14:anchorId="584D7DA3" wp14:editId="659A130A">
            <wp:simplePos x="0" y="0"/>
            <wp:positionH relativeFrom="column">
              <wp:posOffset>-783771</wp:posOffset>
            </wp:positionH>
            <wp:positionV relativeFrom="paragraph">
              <wp:posOffset>541746</wp:posOffset>
            </wp:positionV>
            <wp:extent cx="6814656" cy="3741074"/>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a:extLst>
                        <a:ext uri="{28A0092B-C50C-407E-A947-70E740481C1C}">
                          <a14:useLocalDpi xmlns:a14="http://schemas.microsoft.com/office/drawing/2010/main" val="0"/>
                        </a:ext>
                      </a:extLst>
                    </a:blip>
                    <a:srcRect l="4334" t="1894" r="5055" b="6818"/>
                    <a:stretch/>
                  </pic:blipFill>
                  <pic:spPr bwMode="auto">
                    <a:xfrm>
                      <a:off x="0" y="0"/>
                      <a:ext cx="6830438" cy="37497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BA04BA" w14:textId="77777777" w:rsidR="00BD3BD7" w:rsidRPr="00387697" w:rsidRDefault="00BD3BD7" w:rsidP="006E67AE">
      <w:pPr>
        <w:jc w:val="both"/>
        <w:rPr>
          <w:sz w:val="32"/>
          <w:szCs w:val="32"/>
          <w:rtl/>
          <w:lang w:val="en-029" w:bidi="ar-LB"/>
        </w:rPr>
      </w:pPr>
      <w:r w:rsidRPr="00387697">
        <w:rPr>
          <w:rFonts w:hint="cs"/>
          <w:sz w:val="32"/>
          <w:szCs w:val="32"/>
          <w:rtl/>
          <w:lang w:val="en-029" w:bidi="ar-LB"/>
        </w:rPr>
        <w:lastRenderedPageBreak/>
        <w:t>شهدت فترة الخمسينات من القرن الماضي وما تلاها لغاية اليوم عملية تهافت دولي</w:t>
      </w:r>
      <w:r w:rsidR="006E67AE" w:rsidRPr="00387697">
        <w:rPr>
          <w:rFonts w:hint="cs"/>
          <w:sz w:val="32"/>
          <w:szCs w:val="32"/>
          <w:rtl/>
          <w:lang w:val="en-029" w:bidi="ar-LB"/>
        </w:rPr>
        <w:t xml:space="preserve">  على منطقة البحر الأحمر، وهذا التهافت برز من خلال القواعد العسكرية التي بدأت تنتشر في نقاط حاكمة من مضيق باب المندب وصولا الى جزيرة دهلك التي انتقلت مع الشريط الساحلي من أثيوبيا الى ارتيريا بعد انفصال الأخيرة عام   1994</w:t>
      </w:r>
      <w:r w:rsidRPr="00387697">
        <w:rPr>
          <w:rFonts w:hint="cs"/>
          <w:sz w:val="32"/>
          <w:szCs w:val="32"/>
          <w:rtl/>
          <w:lang w:val="en-029" w:bidi="ar-LB"/>
        </w:rPr>
        <w:t xml:space="preserve"> </w:t>
      </w:r>
      <w:r w:rsidR="006E67AE" w:rsidRPr="00387697">
        <w:rPr>
          <w:rFonts w:hint="cs"/>
          <w:sz w:val="32"/>
          <w:szCs w:val="32"/>
          <w:rtl/>
          <w:lang w:val="en-029" w:bidi="ar-LB"/>
        </w:rPr>
        <w:t>، وبالتالي باتت ارتيريا جغرافيا جذب للقوى التي تريد التحكم في هذا الممر الإستراتيجي لحماية مصالحها.</w:t>
      </w:r>
    </w:p>
    <w:p w14:paraId="42544DF2" w14:textId="74DCBA80" w:rsidR="003B2304" w:rsidRPr="00387697" w:rsidRDefault="006E67AE" w:rsidP="00D93311">
      <w:pPr>
        <w:jc w:val="both"/>
        <w:rPr>
          <w:sz w:val="32"/>
          <w:szCs w:val="32"/>
          <w:rtl/>
          <w:lang w:val="en-029" w:bidi="ar-LB"/>
        </w:rPr>
      </w:pPr>
      <w:r w:rsidRPr="00387697">
        <w:rPr>
          <w:rFonts w:hint="cs"/>
          <w:sz w:val="32"/>
          <w:szCs w:val="32"/>
          <w:rtl/>
          <w:lang w:val="en-029" w:bidi="ar-LB"/>
        </w:rPr>
        <w:t xml:space="preserve">والجدير ذكره ان </w:t>
      </w:r>
      <w:r w:rsidR="00870E34">
        <w:rPr>
          <w:rFonts w:hint="cs"/>
          <w:sz w:val="32"/>
          <w:szCs w:val="32"/>
          <w:rtl/>
          <w:lang w:val="en-029" w:bidi="ar-LB"/>
        </w:rPr>
        <w:t>الكيان الاسرائيلي</w:t>
      </w:r>
      <w:r w:rsidRPr="00387697">
        <w:rPr>
          <w:rFonts w:hint="cs"/>
          <w:sz w:val="32"/>
          <w:szCs w:val="32"/>
          <w:rtl/>
          <w:lang w:val="en-029" w:bidi="ar-LB"/>
        </w:rPr>
        <w:t xml:space="preserve"> احتلت جزيرتي تيران وصنافير أبان العدوان</w:t>
      </w:r>
      <w:r w:rsidR="00D93311" w:rsidRPr="00387697">
        <w:rPr>
          <w:rFonts w:hint="cs"/>
          <w:sz w:val="32"/>
          <w:szCs w:val="32"/>
          <w:rtl/>
          <w:lang w:val="en-029" w:bidi="ar-LB"/>
        </w:rPr>
        <w:t xml:space="preserve"> الثلاثي على مصر،</w:t>
      </w:r>
      <w:r w:rsidRPr="00387697">
        <w:rPr>
          <w:rFonts w:hint="cs"/>
          <w:sz w:val="32"/>
          <w:szCs w:val="32"/>
          <w:rtl/>
          <w:lang w:val="en-029" w:bidi="ar-LB"/>
        </w:rPr>
        <w:t xml:space="preserve"> واعادة الكرة </w:t>
      </w:r>
      <w:r w:rsidR="00D93311" w:rsidRPr="00387697">
        <w:rPr>
          <w:rFonts w:hint="cs"/>
          <w:sz w:val="32"/>
          <w:szCs w:val="32"/>
          <w:rtl/>
          <w:lang w:val="en-029" w:bidi="ar-LB"/>
        </w:rPr>
        <w:t xml:space="preserve">عام 1967، ما يشير الى مستوى أهمية هذا الممر بالنسبة لها كون هذه الجزر تقع تقريبا على مدخل خليج العقبة، وكانت مصر تمتلك هذا الممر بحسب قانون البحار، لذلك جهدت </w:t>
      </w:r>
      <w:r w:rsidR="00870E34">
        <w:rPr>
          <w:rFonts w:hint="cs"/>
          <w:sz w:val="32"/>
          <w:szCs w:val="32"/>
          <w:rtl/>
          <w:lang w:val="en-029" w:bidi="ar-LB"/>
        </w:rPr>
        <w:t>الكيان الاسرائيلي</w:t>
      </w:r>
      <w:r w:rsidR="00D93311" w:rsidRPr="00387697">
        <w:rPr>
          <w:rFonts w:hint="cs"/>
          <w:sz w:val="32"/>
          <w:szCs w:val="32"/>
          <w:rtl/>
          <w:lang w:val="en-029" w:bidi="ar-LB"/>
        </w:rPr>
        <w:t xml:space="preserve"> بالتنسيق مع السعودية لاستعادة هاتين الجزيرتين كي تستفيد من ممر دولي بعرض 4 كلم وبالتالي لم يعد لمصر حق في إقفال الممر.</w:t>
      </w:r>
    </w:p>
    <w:p w14:paraId="373F26CA" w14:textId="5991E22B" w:rsidR="006E67AE" w:rsidRPr="00387697" w:rsidRDefault="003B2304" w:rsidP="00D93311">
      <w:pPr>
        <w:jc w:val="both"/>
        <w:rPr>
          <w:sz w:val="32"/>
          <w:szCs w:val="32"/>
          <w:rtl/>
          <w:lang w:val="en-029" w:bidi="ar-LB"/>
        </w:rPr>
      </w:pPr>
      <w:r w:rsidRPr="00387697">
        <w:rPr>
          <w:rFonts w:hint="cs"/>
          <w:sz w:val="32"/>
          <w:szCs w:val="32"/>
          <w:rtl/>
          <w:lang w:val="en-029" w:bidi="ar-LB"/>
        </w:rPr>
        <w:t xml:space="preserve">أما بعد الصراع الذي حصل في الصومال وتحت ذريعة مكافحة اعمال القرصنة شهدت منطقة القرن الأفريقي عملية تهافت دولي (أميركا، الصين، فرنسا، بريطانيا، اليابان، </w:t>
      </w:r>
      <w:r w:rsidR="003D440B" w:rsidRPr="00387697">
        <w:rPr>
          <w:rFonts w:hint="cs"/>
          <w:sz w:val="32"/>
          <w:szCs w:val="32"/>
          <w:rtl/>
          <w:lang w:val="en-029" w:bidi="ar-LB"/>
        </w:rPr>
        <w:t xml:space="preserve">ايران، الإمارات العربية، </w:t>
      </w:r>
      <w:r w:rsidR="00870E34">
        <w:rPr>
          <w:rFonts w:hint="cs"/>
          <w:sz w:val="32"/>
          <w:szCs w:val="32"/>
          <w:rtl/>
          <w:lang w:val="en-029" w:bidi="ar-LB"/>
        </w:rPr>
        <w:t>الكيان الاسرائيلي</w:t>
      </w:r>
      <w:r w:rsidR="003D440B" w:rsidRPr="00387697">
        <w:rPr>
          <w:rFonts w:hint="cs"/>
          <w:sz w:val="32"/>
          <w:szCs w:val="32"/>
          <w:rtl/>
          <w:lang w:val="en-029" w:bidi="ar-LB"/>
        </w:rPr>
        <w:t xml:space="preserve"> وغيرهم)</w:t>
      </w:r>
      <w:r w:rsidRPr="00387697">
        <w:rPr>
          <w:rFonts w:hint="cs"/>
          <w:sz w:val="32"/>
          <w:szCs w:val="32"/>
          <w:rtl/>
          <w:lang w:val="en-029" w:bidi="ar-LB"/>
        </w:rPr>
        <w:t xml:space="preserve"> لبناء قواعد عسكرية من رأس الصومال المعروف اليوم بصوماليلاند الى ارتيريا مروراً بجيبوتي التي تستضيف عدد من هذه القواعد.</w:t>
      </w:r>
      <w:r w:rsidR="00D93311" w:rsidRPr="00387697">
        <w:rPr>
          <w:rFonts w:hint="cs"/>
          <w:sz w:val="32"/>
          <w:szCs w:val="32"/>
          <w:rtl/>
          <w:lang w:val="en-029" w:bidi="ar-LB"/>
        </w:rPr>
        <w:t xml:space="preserve"> </w:t>
      </w:r>
    </w:p>
    <w:p w14:paraId="0CBFE01D" w14:textId="4BB47D35" w:rsidR="00C04F2C" w:rsidRPr="00387697" w:rsidRDefault="00C04F2C" w:rsidP="00393523">
      <w:pPr>
        <w:jc w:val="both"/>
        <w:rPr>
          <w:sz w:val="32"/>
          <w:szCs w:val="32"/>
          <w:rtl/>
          <w:lang w:val="en-029" w:bidi="ar-LB"/>
        </w:rPr>
      </w:pPr>
      <w:r w:rsidRPr="00387697">
        <w:rPr>
          <w:rFonts w:hint="cs"/>
          <w:sz w:val="32"/>
          <w:szCs w:val="32"/>
          <w:rtl/>
          <w:lang w:val="en-029" w:bidi="ar-LB"/>
        </w:rPr>
        <w:t xml:space="preserve">هذا التهافت يؤكد مدى اهمية هذا الممر الحيوي الإستراتيجي للتجارة العالمية </w:t>
      </w:r>
      <w:r w:rsidR="00393523" w:rsidRPr="00387697">
        <w:rPr>
          <w:rFonts w:hint="cs"/>
          <w:sz w:val="32"/>
          <w:szCs w:val="32"/>
          <w:rtl/>
          <w:lang w:val="en-029" w:bidi="ar-LB"/>
        </w:rPr>
        <w:t>حيث يمر عبر حوالي 12% منها بقيمة تقارب تريليون دولار</w:t>
      </w:r>
      <w:r w:rsidRPr="00387697">
        <w:rPr>
          <w:rFonts w:hint="cs"/>
          <w:sz w:val="32"/>
          <w:szCs w:val="32"/>
          <w:rtl/>
          <w:lang w:val="en-029" w:bidi="ar-LB"/>
        </w:rPr>
        <w:t>، ولإدارة الصراعات والحروب التي خطط لها دون السماح بعملية إغلاق للممر كما حصل عام 1973 خلال حرب تشرين.</w:t>
      </w:r>
      <w:r w:rsidR="0047780C" w:rsidRPr="00387697">
        <w:rPr>
          <w:rFonts w:hint="cs"/>
          <w:sz w:val="32"/>
          <w:szCs w:val="32"/>
          <w:rtl/>
          <w:lang w:val="en-029" w:bidi="ar-LB"/>
        </w:rPr>
        <w:t xml:space="preserve"> </w:t>
      </w:r>
      <w:r w:rsidR="00BC09A4" w:rsidRPr="00387697">
        <w:rPr>
          <w:rFonts w:hint="cs"/>
          <w:sz w:val="32"/>
          <w:szCs w:val="32"/>
          <w:rtl/>
          <w:lang w:val="en-029" w:bidi="ar-LB"/>
        </w:rPr>
        <w:t xml:space="preserve">فإغلاق الممر يؤذي </w:t>
      </w:r>
      <w:r w:rsidR="00870E34">
        <w:rPr>
          <w:rFonts w:hint="cs"/>
          <w:sz w:val="32"/>
          <w:szCs w:val="32"/>
          <w:rtl/>
          <w:lang w:val="en-029" w:bidi="ar-LB"/>
        </w:rPr>
        <w:t>الكيان الاسرائيلي</w:t>
      </w:r>
      <w:r w:rsidR="00BC09A4" w:rsidRPr="00387697">
        <w:rPr>
          <w:rFonts w:hint="cs"/>
          <w:sz w:val="32"/>
          <w:szCs w:val="32"/>
          <w:rtl/>
          <w:lang w:val="en-029" w:bidi="ar-LB"/>
        </w:rPr>
        <w:t xml:space="preserve"> التي تستورد عبره حوالي 35% من حاجاتها السلعية والنفطية.</w:t>
      </w:r>
    </w:p>
    <w:p w14:paraId="38056C03" w14:textId="6476CAD7" w:rsidR="00BC09A4" w:rsidRPr="00387697" w:rsidRDefault="00BC09A4" w:rsidP="00393523">
      <w:pPr>
        <w:jc w:val="both"/>
        <w:rPr>
          <w:sz w:val="32"/>
          <w:szCs w:val="32"/>
          <w:rtl/>
          <w:lang w:val="en-029" w:bidi="ar-LB"/>
        </w:rPr>
      </w:pPr>
      <w:r w:rsidRPr="00387697">
        <w:rPr>
          <w:rFonts w:hint="cs"/>
          <w:sz w:val="32"/>
          <w:szCs w:val="32"/>
          <w:rtl/>
          <w:lang w:val="en-029" w:bidi="ar-LB"/>
        </w:rPr>
        <w:t>بناء على ما تقدم يمكننا تقديم تقدير موقف بالإستناد الى مجريات الأحداث التي بدا منذ حوالي اسبوعين في اليمن ونتج عنها سيطرة لل</w:t>
      </w:r>
      <w:r w:rsidR="006A7019">
        <w:rPr>
          <w:rFonts w:hint="cs"/>
          <w:sz w:val="32"/>
          <w:szCs w:val="32"/>
          <w:rtl/>
          <w:lang w:val="en-029" w:bidi="ar-LB"/>
        </w:rPr>
        <w:t>أنصار الله</w:t>
      </w:r>
      <w:r w:rsidRPr="00387697">
        <w:rPr>
          <w:rFonts w:hint="cs"/>
          <w:sz w:val="32"/>
          <w:szCs w:val="32"/>
          <w:rtl/>
          <w:lang w:val="en-029" w:bidi="ar-LB"/>
        </w:rPr>
        <w:t xml:space="preserve"> على كامل الشريط الساحلي من الحديدة الى جزيرة ميون بشكل فاجأ العالم.</w:t>
      </w:r>
    </w:p>
    <w:p w14:paraId="430D80C3" w14:textId="3511110C" w:rsidR="00561684" w:rsidRPr="00387697" w:rsidRDefault="00BC09A4" w:rsidP="007321A7">
      <w:pPr>
        <w:jc w:val="both"/>
        <w:rPr>
          <w:sz w:val="32"/>
          <w:szCs w:val="32"/>
          <w:rtl/>
          <w:lang w:val="en-029" w:bidi="ar-LB"/>
        </w:rPr>
      </w:pPr>
      <w:r w:rsidRPr="00387697">
        <w:rPr>
          <w:rFonts w:hint="cs"/>
          <w:sz w:val="32"/>
          <w:szCs w:val="32"/>
          <w:rtl/>
          <w:lang w:val="en-029" w:bidi="ar-LB"/>
        </w:rPr>
        <w:t>ما حصل من متغيرات في اليمن يثير أسئلة تدور في صلب التقدير ، أولها : هل ما حصل فعلاً يعبر عن ما وصلت اليه قدرات الحوثي العسكرية بكل أبعادها؟. ثانيها : هل عدم تدخل أميركا و</w:t>
      </w:r>
      <w:r w:rsidR="00870E34">
        <w:rPr>
          <w:rFonts w:hint="cs"/>
          <w:sz w:val="32"/>
          <w:szCs w:val="32"/>
          <w:rtl/>
          <w:lang w:val="en-029" w:bidi="ar-LB"/>
        </w:rPr>
        <w:t>الكيان الاسرائيلي</w:t>
      </w:r>
      <w:r w:rsidRPr="00387697">
        <w:rPr>
          <w:rFonts w:hint="cs"/>
          <w:sz w:val="32"/>
          <w:szCs w:val="32"/>
          <w:rtl/>
          <w:lang w:val="en-029" w:bidi="ar-LB"/>
        </w:rPr>
        <w:t xml:space="preserve"> وبريطانيا يمكن ان يكون عملية استدراج للسعودية لابتزازها وإجبارها على توقيع اتفاقية مع </w:t>
      </w:r>
      <w:r w:rsidR="00870E34">
        <w:rPr>
          <w:rFonts w:hint="cs"/>
          <w:sz w:val="32"/>
          <w:szCs w:val="32"/>
          <w:rtl/>
          <w:lang w:val="en-029" w:bidi="ar-LB"/>
        </w:rPr>
        <w:t>الكيان الاسرائيلي</w:t>
      </w:r>
      <w:r w:rsidRPr="00387697">
        <w:rPr>
          <w:rFonts w:hint="cs"/>
          <w:sz w:val="32"/>
          <w:szCs w:val="32"/>
          <w:rtl/>
          <w:lang w:val="en-029" w:bidi="ar-LB"/>
        </w:rPr>
        <w:t xml:space="preserve"> والتخلي عن ربط هذا الموضوع بمسألة حل الدولتين؟</w:t>
      </w:r>
      <w:r w:rsidR="00362FB4" w:rsidRPr="00387697">
        <w:rPr>
          <w:rFonts w:hint="cs"/>
          <w:sz w:val="32"/>
          <w:szCs w:val="32"/>
          <w:rtl/>
          <w:lang w:val="en-029" w:bidi="ar-LB"/>
        </w:rPr>
        <w:t>.</w:t>
      </w:r>
      <w:r w:rsidR="00561684" w:rsidRPr="00387697">
        <w:rPr>
          <w:rFonts w:hint="cs"/>
          <w:sz w:val="32"/>
          <w:szCs w:val="32"/>
          <w:rtl/>
          <w:lang w:val="en-029" w:bidi="ar-LB"/>
        </w:rPr>
        <w:t xml:space="preserve"> ثالثها : هل عدم قبول ترامب بمساعدة </w:t>
      </w:r>
      <w:r w:rsidR="00561684" w:rsidRPr="00387697">
        <w:rPr>
          <w:rFonts w:hint="cs"/>
          <w:sz w:val="32"/>
          <w:szCs w:val="32"/>
          <w:rtl/>
          <w:lang w:val="en-029" w:bidi="ar-LB"/>
        </w:rPr>
        <w:lastRenderedPageBreak/>
        <w:t>السعودية مرتبط بالإنتخابات النصفية بعد تراجع شعبيته الى حوالي 32% ووضعه بالحسبان نتائج التدخل على سعر النفط وباقي السلع نتيجة ارتفاع اسعار التأمين وكلفة الشحن عبر الطرق البديلة؟.</w:t>
      </w:r>
    </w:p>
    <w:p w14:paraId="7811923A" w14:textId="73D80F56" w:rsidR="004604E4" w:rsidRPr="00387697" w:rsidRDefault="0052358C" w:rsidP="00393523">
      <w:pPr>
        <w:jc w:val="both"/>
        <w:rPr>
          <w:sz w:val="32"/>
          <w:szCs w:val="32"/>
          <w:rtl/>
          <w:lang w:val="en-029" w:bidi="ar-LB"/>
        </w:rPr>
      </w:pPr>
      <w:r w:rsidRPr="00387697">
        <w:rPr>
          <w:rFonts w:hint="cs"/>
          <w:sz w:val="32"/>
          <w:szCs w:val="32"/>
          <w:rtl/>
          <w:lang w:val="en-029" w:bidi="ar-LB"/>
        </w:rPr>
        <w:t>الإجابة</w:t>
      </w:r>
      <w:r w:rsidR="00FF7639" w:rsidRPr="00387697">
        <w:rPr>
          <w:rFonts w:hint="cs"/>
          <w:sz w:val="32"/>
          <w:szCs w:val="32"/>
          <w:rtl/>
          <w:lang w:val="en-029" w:bidi="ar-LB"/>
        </w:rPr>
        <w:t xml:space="preserve"> التقديرية</w:t>
      </w:r>
      <w:r w:rsidRPr="00387697">
        <w:rPr>
          <w:rFonts w:hint="cs"/>
          <w:sz w:val="32"/>
          <w:szCs w:val="32"/>
          <w:rtl/>
          <w:lang w:val="en-029" w:bidi="ar-LB"/>
        </w:rPr>
        <w:t xml:space="preserve"> على السؤال الأول</w:t>
      </w:r>
      <w:r w:rsidR="00FF7639" w:rsidRPr="00387697">
        <w:rPr>
          <w:rFonts w:hint="cs"/>
          <w:sz w:val="32"/>
          <w:szCs w:val="32"/>
          <w:rtl/>
          <w:lang w:val="en-029" w:bidi="ar-LB"/>
        </w:rPr>
        <w:t xml:space="preserve"> : بالرغم من ارتفاع قدرات </w:t>
      </w:r>
      <w:r w:rsidR="006A7019">
        <w:rPr>
          <w:rFonts w:hint="cs"/>
          <w:sz w:val="32"/>
          <w:szCs w:val="32"/>
          <w:rtl/>
          <w:lang w:val="en-029" w:bidi="ar-LB"/>
        </w:rPr>
        <w:t>أنصار الله</w:t>
      </w:r>
      <w:r w:rsidR="00FF7639" w:rsidRPr="00387697">
        <w:rPr>
          <w:rFonts w:hint="cs"/>
          <w:sz w:val="32"/>
          <w:szCs w:val="32"/>
          <w:rtl/>
          <w:lang w:val="en-029" w:bidi="ar-LB"/>
        </w:rPr>
        <w:t xml:space="preserve"> العسكرية في بعديها التسليحي والبشري إلا ان ما حصل يبقى في دائرة التشكيك بهذه القدرة على حسم </w:t>
      </w:r>
      <w:r w:rsidR="004604E4" w:rsidRPr="00387697">
        <w:rPr>
          <w:rFonts w:hint="cs"/>
          <w:sz w:val="32"/>
          <w:szCs w:val="32"/>
          <w:rtl/>
          <w:lang w:val="en-029" w:bidi="ar-LB"/>
        </w:rPr>
        <w:t xml:space="preserve">معركة استراتيجية خلال اقل من خمسة أيام دون مواجهات تذكر بالرغم من تضرر عدة أطراف وعلى رأسها </w:t>
      </w:r>
      <w:r w:rsidR="00870E34">
        <w:rPr>
          <w:rFonts w:hint="cs"/>
          <w:sz w:val="32"/>
          <w:szCs w:val="32"/>
          <w:rtl/>
          <w:lang w:val="en-029" w:bidi="ar-LB"/>
        </w:rPr>
        <w:t>الكيان الاسرائيلي</w:t>
      </w:r>
      <w:r w:rsidR="004604E4" w:rsidRPr="00387697">
        <w:rPr>
          <w:rFonts w:hint="cs"/>
          <w:sz w:val="32"/>
          <w:szCs w:val="32"/>
          <w:rtl/>
          <w:lang w:val="en-029" w:bidi="ar-LB"/>
        </w:rPr>
        <w:t>، وهذا الأمر لا يمكن ان يتم إلا من خلال عمليات اختراق واسعة استطاع الحوثي ان يقوم بها أدت الى انسحابات منسقة معه من قبل مجموعات وقبائل يمنية تولدت لديها قناعة بان ما يجري هو ليس في مصلحة اليمن واليمنيين، لذلك استطاع الحوثي ان يتمدد الى أكثر من ستة آلاف كلم مربع في زمن قياسي وفي منطقة كان يجب على الجهات المتضررة من هذا التمدد ان تساعد في صد هذا الهجوم. كما يمكن أن تكون عملية استدراج للحوثي ي يتوسع ومن ثم تتشتت قوته.</w:t>
      </w:r>
    </w:p>
    <w:p w14:paraId="5523AFA8" w14:textId="5FF06202" w:rsidR="00A92069" w:rsidRPr="00387697" w:rsidRDefault="004604E4" w:rsidP="00A92069">
      <w:pPr>
        <w:jc w:val="both"/>
        <w:rPr>
          <w:sz w:val="32"/>
          <w:szCs w:val="32"/>
          <w:rtl/>
          <w:lang w:val="en-029" w:bidi="ar-LB"/>
        </w:rPr>
      </w:pPr>
      <w:r w:rsidRPr="00387697">
        <w:rPr>
          <w:rFonts w:hint="cs"/>
          <w:sz w:val="32"/>
          <w:szCs w:val="32"/>
          <w:rtl/>
          <w:lang w:val="en-029" w:bidi="ar-LB"/>
        </w:rPr>
        <w:t xml:space="preserve">الإجابة التقديرية على السؤال الثاني : إن عدم استجابة أميركا بالتدخل لمساعدة السعودية نضعها بخانة استدراج السعودية لابتززاها وبالتالي إجبارها على توقيع اتفاق مع </w:t>
      </w:r>
      <w:r w:rsidR="00870E34">
        <w:rPr>
          <w:rFonts w:hint="cs"/>
          <w:sz w:val="32"/>
          <w:szCs w:val="32"/>
          <w:rtl/>
          <w:lang w:val="en-029" w:bidi="ar-LB"/>
        </w:rPr>
        <w:t>الكيان الاسرائيلي</w:t>
      </w:r>
      <w:r w:rsidRPr="00387697">
        <w:rPr>
          <w:rFonts w:hint="cs"/>
          <w:sz w:val="32"/>
          <w:szCs w:val="32"/>
          <w:rtl/>
          <w:lang w:val="en-029" w:bidi="ar-LB"/>
        </w:rPr>
        <w:t xml:space="preserve"> والتخلي عن حل الدولتين الذي وضعته كشرط أساسي للتوقيع، خاصة ان هذا الموضوع أصبح خارج التداول والحسابات ال</w:t>
      </w:r>
      <w:r w:rsidR="00870E34">
        <w:rPr>
          <w:rFonts w:hint="cs"/>
          <w:sz w:val="32"/>
          <w:szCs w:val="32"/>
          <w:rtl/>
          <w:lang w:val="en-029" w:bidi="ar-LB"/>
        </w:rPr>
        <w:t>الكيان الاسرائيلي</w:t>
      </w:r>
      <w:r w:rsidRPr="00387697">
        <w:rPr>
          <w:rFonts w:hint="cs"/>
          <w:sz w:val="32"/>
          <w:szCs w:val="32"/>
          <w:rtl/>
          <w:lang w:val="en-029" w:bidi="ar-LB"/>
        </w:rPr>
        <w:t xml:space="preserve">ية </w:t>
      </w:r>
      <w:r w:rsidR="00A92069" w:rsidRPr="00387697">
        <w:rPr>
          <w:rFonts w:hint="cs"/>
          <w:sz w:val="32"/>
          <w:szCs w:val="32"/>
          <w:rtl/>
          <w:lang w:val="en-029" w:bidi="ar-LB"/>
        </w:rPr>
        <w:t>وحتى العربية وطبعاً الدولية بعد المتغيرات التي حصلت في سوريا ولبنان ومن ثم ايران، ما يعني ان القضية الفلسطينية أصبحت خارج كل الحسابات، وما إقصاء محمود عباس عن حضور الجمعية العامة للأمم المتحدة إلا بمثابة رسالة بهذا الإتجاه. أيضاً لا بد من تقدير أهمية إخراج الإمارات القسري من اليمن وتلزيمه للسعودية إلا  كسيناريو معد لهذه الغاية.</w:t>
      </w:r>
    </w:p>
    <w:p w14:paraId="5516B225" w14:textId="77777777" w:rsidR="004604E4" w:rsidRPr="00387697" w:rsidRDefault="00A92069" w:rsidP="00A92069">
      <w:pPr>
        <w:jc w:val="both"/>
        <w:rPr>
          <w:sz w:val="32"/>
          <w:szCs w:val="32"/>
          <w:rtl/>
          <w:lang w:val="en-029" w:bidi="ar-LB"/>
        </w:rPr>
      </w:pPr>
      <w:r w:rsidRPr="00387697">
        <w:rPr>
          <w:rFonts w:hint="cs"/>
          <w:sz w:val="32"/>
          <w:szCs w:val="32"/>
          <w:rtl/>
          <w:lang w:val="en-029" w:bidi="ar-LB"/>
        </w:rPr>
        <w:t xml:space="preserve">الإجابة التقديرية على السؤال الثالث : مما لا شك فيه ان ترامب يعيش حالة من الضغط المرتفع نتيجة التضخم وارتفاع الأسعار وخاصة المشتقات النفطية ما أفقده نسبة وازنة من مؤيده كما تبين الإستطلاعات لذلك لا يستطيع الإقدام على مغامرة غير محسوبة ولا مضمونة النتائج قد تزيد من تعقيد الأمور ونحن بتنا على بعد حوالي شهر وأسبوع من الإنتخابات النصفية التي باتت تحاصر قررات ترامب بشكل واضح، وهذا ما ظهر في كلمته </w:t>
      </w:r>
      <w:r w:rsidR="00D86974" w:rsidRPr="00387697">
        <w:rPr>
          <w:rFonts w:hint="cs"/>
          <w:sz w:val="32"/>
          <w:szCs w:val="32"/>
          <w:rtl/>
          <w:lang w:val="en-029" w:bidi="ar-LB"/>
        </w:rPr>
        <w:t xml:space="preserve">امام الجمعية العامة للأمم المتحدة والتي لم تاتي بجديد يذكر سوى تكرار التهديد عالي النبرة الممزوج بتمنيات حول التوصل الى اتفاق مع ايران، وعليه، لو كان ترامب في وضع مريح ويستطيع حسم المسألة عسكرياً كما يقول، ما هو مبرر التواصل غير المباشر مع الإيراني لمدة قاربت الساعات الثلاث، في حين </w:t>
      </w:r>
      <w:r w:rsidR="00D86974" w:rsidRPr="00387697">
        <w:rPr>
          <w:rFonts w:hint="cs"/>
          <w:sz w:val="32"/>
          <w:szCs w:val="32"/>
          <w:rtl/>
          <w:lang w:val="en-029" w:bidi="ar-LB"/>
        </w:rPr>
        <w:lastRenderedPageBreak/>
        <w:t>ان الإيراني ما زال ثابت على شروطه ولم يتنازل عن أي منها، وهذا الثبات يؤكد القدرة على الصمود والمواجهة.</w:t>
      </w:r>
    </w:p>
    <w:p w14:paraId="62BD27C8" w14:textId="724D0C2E" w:rsidR="005E1E8C" w:rsidRPr="00387697" w:rsidRDefault="00D86974" w:rsidP="005E1E8C">
      <w:pPr>
        <w:jc w:val="both"/>
        <w:rPr>
          <w:rFonts w:cs="Arial"/>
          <w:b/>
          <w:bCs/>
          <w:sz w:val="32"/>
          <w:szCs w:val="32"/>
          <w:rtl/>
          <w:lang w:val="en-029" w:bidi="ar-LB"/>
        </w:rPr>
      </w:pPr>
      <w:r w:rsidRPr="00387697">
        <w:rPr>
          <w:rFonts w:hint="cs"/>
          <w:sz w:val="32"/>
          <w:szCs w:val="32"/>
          <w:rtl/>
          <w:lang w:val="en-029" w:bidi="ar-LB"/>
        </w:rPr>
        <w:t>خلاصة : إن أهمية باب المندب كبوابة للتجارة العالمية وكعقدة وصل بين</w:t>
      </w:r>
      <w:r w:rsidR="00A75073" w:rsidRPr="00387697">
        <w:rPr>
          <w:rFonts w:hint="cs"/>
          <w:sz w:val="32"/>
          <w:szCs w:val="32"/>
          <w:rtl/>
          <w:lang w:val="en-029" w:bidi="ar-LB"/>
        </w:rPr>
        <w:t xml:space="preserve"> الشرق والغرب</w:t>
      </w:r>
      <w:r w:rsidRPr="00387697">
        <w:rPr>
          <w:rFonts w:hint="cs"/>
          <w:sz w:val="32"/>
          <w:szCs w:val="32"/>
          <w:rtl/>
          <w:lang w:val="en-029" w:bidi="ar-LB"/>
        </w:rPr>
        <w:t xml:space="preserve"> تختصر المسافة وتقلل الكلفة جعلت منه نقطة جذب استراتيجي بدأت مفاعيله بعد احتلال </w:t>
      </w:r>
      <w:r w:rsidR="00870E34">
        <w:rPr>
          <w:rFonts w:hint="cs"/>
          <w:sz w:val="32"/>
          <w:szCs w:val="32"/>
          <w:rtl/>
          <w:lang w:val="en-029" w:bidi="ar-LB"/>
        </w:rPr>
        <w:t>الكيان الاسرائيلي</w:t>
      </w:r>
      <w:r w:rsidRPr="00387697">
        <w:rPr>
          <w:rFonts w:hint="cs"/>
          <w:sz w:val="32"/>
          <w:szCs w:val="32"/>
          <w:rtl/>
          <w:lang w:val="en-029" w:bidi="ar-LB"/>
        </w:rPr>
        <w:t xml:space="preserve"> لفلسطين التي لم تتأخر في النفاذ الطوعي والقسري الى منطقة البح</w:t>
      </w:r>
      <w:r w:rsidR="005E1E8C" w:rsidRPr="00387697">
        <w:rPr>
          <w:rFonts w:hint="cs"/>
          <w:sz w:val="32"/>
          <w:szCs w:val="32"/>
          <w:rtl/>
          <w:lang w:val="en-029" w:bidi="ar-LB"/>
        </w:rPr>
        <w:t xml:space="preserve">ر الأحمر والتمركز في جزيرة دهلك الأثيوبية سابقا قبل أن تصبح تابعة لارتيريا، وفي هذا المجال قال بن غوريون   </w:t>
      </w:r>
      <w:r w:rsidR="005E1E8C" w:rsidRPr="00387697">
        <w:rPr>
          <w:rFonts w:cs="Arial" w:hint="cs"/>
          <w:sz w:val="32"/>
          <w:szCs w:val="32"/>
          <w:rtl/>
          <w:lang w:val="en-029" w:bidi="ar-LB"/>
        </w:rPr>
        <w:t>"</w:t>
      </w:r>
      <w:r w:rsidR="005E1E8C" w:rsidRPr="00387697">
        <w:rPr>
          <w:rFonts w:cs="Arial"/>
          <w:sz w:val="32"/>
          <w:szCs w:val="32"/>
          <w:rtl/>
          <w:lang w:val="en-029" w:bidi="ar-LB"/>
        </w:rPr>
        <w:t xml:space="preserve"> </w:t>
      </w:r>
      <w:r w:rsidR="005E1E8C" w:rsidRPr="00387697">
        <w:rPr>
          <w:rFonts w:cs="Arial"/>
          <w:b/>
          <w:bCs/>
          <w:sz w:val="32"/>
          <w:szCs w:val="32"/>
          <w:rtl/>
          <w:lang w:val="en-029" w:bidi="ar-LB"/>
        </w:rPr>
        <w:t>إنني أحلم بأساطيل داوود تمخر عباب البحر الأحمر ..اننا محاصرون برا والبحر الأحمر هو طريقنا الرئيسي للمرور إلى يهود العالم والاتصال بهم</w:t>
      </w:r>
      <w:r w:rsidR="005E1E8C" w:rsidRPr="00387697">
        <w:rPr>
          <w:rFonts w:cs="Arial" w:hint="cs"/>
          <w:b/>
          <w:bCs/>
          <w:sz w:val="32"/>
          <w:szCs w:val="32"/>
          <w:rtl/>
          <w:lang w:val="en-029" w:bidi="ar-LB"/>
        </w:rPr>
        <w:t xml:space="preserve">". أيضاً دفع هذا الهاجس </w:t>
      </w:r>
      <w:r w:rsidR="00870E34">
        <w:rPr>
          <w:rFonts w:cs="Arial" w:hint="cs"/>
          <w:b/>
          <w:bCs/>
          <w:sz w:val="32"/>
          <w:szCs w:val="32"/>
          <w:rtl/>
          <w:lang w:val="en-029" w:bidi="ar-LB"/>
        </w:rPr>
        <w:t>الكيان الاسرائيلي</w:t>
      </w:r>
      <w:r w:rsidR="005E1E8C" w:rsidRPr="00387697">
        <w:rPr>
          <w:rFonts w:cs="Arial" w:hint="cs"/>
          <w:b/>
          <w:bCs/>
          <w:sz w:val="32"/>
          <w:szCs w:val="32"/>
          <w:rtl/>
          <w:lang w:val="en-029" w:bidi="ar-LB"/>
        </w:rPr>
        <w:t xml:space="preserve"> الى احتلال جزيرتي تيران وصنافير مرتين في عام 1956 و عام 1967.</w:t>
      </w:r>
    </w:p>
    <w:p w14:paraId="0DAC048B" w14:textId="289F7FE4" w:rsidR="00113B97" w:rsidRDefault="005E1E8C" w:rsidP="00A75073">
      <w:pPr>
        <w:jc w:val="both"/>
        <w:rPr>
          <w:rFonts w:cs="Arial"/>
          <w:sz w:val="32"/>
          <w:szCs w:val="32"/>
          <w:rtl/>
          <w:lang w:val="en-029" w:bidi="ar-LB"/>
        </w:rPr>
      </w:pPr>
      <w:r w:rsidRPr="00387697">
        <w:rPr>
          <w:rFonts w:cs="Arial" w:hint="cs"/>
          <w:sz w:val="32"/>
          <w:szCs w:val="32"/>
          <w:rtl/>
          <w:lang w:val="en-029" w:bidi="ar-LB"/>
        </w:rPr>
        <w:t xml:space="preserve">كما ان مشاريع </w:t>
      </w:r>
      <w:r w:rsidR="00A75073" w:rsidRPr="00387697">
        <w:rPr>
          <w:rFonts w:cs="Arial" w:hint="cs"/>
          <w:sz w:val="32"/>
          <w:szCs w:val="32"/>
          <w:rtl/>
          <w:lang w:val="en-029" w:bidi="ar-LB"/>
        </w:rPr>
        <w:t xml:space="preserve">التصعيد الدائم </w:t>
      </w:r>
      <w:r w:rsidRPr="00387697">
        <w:rPr>
          <w:rFonts w:cs="Arial" w:hint="cs"/>
          <w:sz w:val="32"/>
          <w:szCs w:val="32"/>
          <w:rtl/>
          <w:lang w:val="en-029" w:bidi="ar-LB"/>
        </w:rPr>
        <w:t>التي تعيشها منطقة القرن الأفريقي</w:t>
      </w:r>
      <w:r w:rsidR="00A75073" w:rsidRPr="00387697">
        <w:rPr>
          <w:rFonts w:cs="Arial" w:hint="cs"/>
          <w:sz w:val="32"/>
          <w:szCs w:val="32"/>
          <w:rtl/>
          <w:lang w:val="en-029" w:bidi="ar-LB"/>
        </w:rPr>
        <w:t xml:space="preserve"> تشير الى صراع القوى التي تريد السيطرة على هذه المنطقة، لذلك شهدت عملية سباق للسيطرة على الموانئ وإقامة قواعد عسكرية لعدد غير قليل من الدول. وما حرب اليمن ومحاولة السيطرة عليه تحت ذريعة حماية الشرعية سوى مواجهة للمكون الحوثي الذي قلب المعادلة منذ العام 2014 عندما استطاع السيطرة على العاصمة صنعاء وميناء الحديدة، واستطاع التحكم النسبي بحركة الملاحة </w:t>
      </w:r>
      <w:r w:rsidR="003143C0" w:rsidRPr="00387697">
        <w:rPr>
          <w:rFonts w:cs="Arial" w:hint="cs"/>
          <w:sz w:val="32"/>
          <w:szCs w:val="32"/>
          <w:rtl/>
          <w:lang w:val="en-029" w:bidi="ar-LB"/>
        </w:rPr>
        <w:t>عبر البحر الأحمر، واليوم وصل الى جزيرة بريم التي تتح</w:t>
      </w:r>
      <w:r w:rsidR="00387697">
        <w:rPr>
          <w:rFonts w:cs="Arial" w:hint="cs"/>
          <w:sz w:val="32"/>
          <w:szCs w:val="32"/>
          <w:rtl/>
          <w:lang w:val="en-029" w:bidi="ar-LB"/>
        </w:rPr>
        <w:t xml:space="preserve">كم في مضيق باب المندب بشكل كامل دون تحرك أميركي أو </w:t>
      </w:r>
      <w:r w:rsidR="00870E34">
        <w:rPr>
          <w:rFonts w:cs="Arial" w:hint="cs"/>
          <w:sz w:val="32"/>
          <w:szCs w:val="32"/>
          <w:rtl/>
          <w:lang w:val="en-029" w:bidi="ar-LB"/>
        </w:rPr>
        <w:t>الكيان الاسرائيلي</w:t>
      </w:r>
      <w:r w:rsidR="00387697">
        <w:rPr>
          <w:rFonts w:cs="Arial" w:hint="cs"/>
          <w:sz w:val="32"/>
          <w:szCs w:val="32"/>
          <w:rtl/>
          <w:lang w:val="en-029" w:bidi="ar-LB"/>
        </w:rPr>
        <w:t>ي، لإن الأميركي بحسب تقديرنا يريد إطالة أمد الصراع الى أبعد مدى زمني كي تبقى اسعار النفط فوق ال80 دولار بالحد الأدنى لإنه يعتمد على النفط الصخري الذي يكلف أكثر من 70 دولار لاستخراجه، كما ان اعتماده على النفط الفنزويلي الثقيل يصطدم بتكلفة المعالجة، لذلك يريد الإسئثار بالنفط والغاز الإيراني</w:t>
      </w:r>
      <w:r w:rsidR="004B6439">
        <w:rPr>
          <w:rFonts w:cs="Arial" w:hint="cs"/>
          <w:sz w:val="32"/>
          <w:szCs w:val="32"/>
          <w:rtl/>
          <w:lang w:val="en-029" w:bidi="ar-LB"/>
        </w:rPr>
        <w:t xml:space="preserve"> كي يتحكم بحركة الطاقة العالمية من جهة ويخضع الصين لمشيئته من جهة أخرى، في حين يسعى ال</w:t>
      </w:r>
      <w:r w:rsidR="00870E34">
        <w:rPr>
          <w:rFonts w:cs="Arial" w:hint="cs"/>
          <w:sz w:val="32"/>
          <w:szCs w:val="32"/>
          <w:rtl/>
          <w:lang w:val="en-029" w:bidi="ar-LB"/>
        </w:rPr>
        <w:t>الكيان الاسرائيلي</w:t>
      </w:r>
      <w:r w:rsidR="004B6439">
        <w:rPr>
          <w:rFonts w:cs="Arial" w:hint="cs"/>
          <w:sz w:val="32"/>
          <w:szCs w:val="32"/>
          <w:rtl/>
          <w:lang w:val="en-029" w:bidi="ar-LB"/>
        </w:rPr>
        <w:t>ي للسيطرة على منطقة الشرق الأوسط وهذا الأمر لا يمكن ان يتحقق طالما إيران قادرة على الصمود والمواجهة.</w:t>
      </w:r>
      <w:r w:rsidR="00387697">
        <w:rPr>
          <w:rFonts w:cs="Arial" w:hint="cs"/>
          <w:sz w:val="32"/>
          <w:szCs w:val="32"/>
          <w:rtl/>
          <w:lang w:val="en-029" w:bidi="ar-LB"/>
        </w:rPr>
        <w:t xml:space="preserve"> </w:t>
      </w:r>
    </w:p>
    <w:p w14:paraId="26A13A50" w14:textId="5F05F0C7" w:rsidR="00BC09A4" w:rsidRPr="00113B97" w:rsidRDefault="00113B97" w:rsidP="00113B97">
      <w:pPr>
        <w:jc w:val="both"/>
        <w:rPr>
          <w:b/>
          <w:bCs/>
          <w:sz w:val="32"/>
          <w:szCs w:val="32"/>
          <w:rtl/>
          <w:lang w:val="en-029" w:bidi="ar-LB"/>
        </w:rPr>
      </w:pPr>
      <w:r w:rsidRPr="00113B97">
        <w:rPr>
          <w:rFonts w:cs="Arial" w:hint="cs"/>
          <w:b/>
          <w:bCs/>
          <w:sz w:val="32"/>
          <w:szCs w:val="32"/>
          <w:rtl/>
          <w:lang w:val="en-029" w:bidi="ar-LB"/>
        </w:rPr>
        <w:t xml:space="preserve">                                                             </w:t>
      </w:r>
    </w:p>
    <w:p w14:paraId="1246DA25" w14:textId="77777777" w:rsidR="003D440B" w:rsidRPr="00387697" w:rsidRDefault="00C04F2C" w:rsidP="00113B97">
      <w:pPr>
        <w:jc w:val="both"/>
        <w:rPr>
          <w:sz w:val="32"/>
          <w:szCs w:val="32"/>
          <w:rtl/>
          <w:lang w:val="en-029" w:bidi="ar-LB"/>
        </w:rPr>
      </w:pPr>
      <w:r w:rsidRPr="00387697">
        <w:rPr>
          <w:rFonts w:hint="cs"/>
          <w:sz w:val="32"/>
          <w:szCs w:val="32"/>
          <w:rtl/>
          <w:lang w:val="en-029" w:bidi="ar-LB"/>
        </w:rPr>
        <w:t xml:space="preserve"> </w:t>
      </w:r>
    </w:p>
    <w:sectPr w:rsidR="003D440B" w:rsidRPr="00387697" w:rsidSect="0038390A">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6B8BB" w14:textId="77777777" w:rsidR="00DA4349" w:rsidRDefault="00DA4349" w:rsidP="00A70A50">
      <w:pPr>
        <w:spacing w:after="0" w:line="240" w:lineRule="auto"/>
      </w:pPr>
      <w:r>
        <w:separator/>
      </w:r>
    </w:p>
  </w:endnote>
  <w:endnote w:type="continuationSeparator" w:id="0">
    <w:p w14:paraId="126D0C52" w14:textId="77777777" w:rsidR="00DA4349" w:rsidRDefault="00DA4349" w:rsidP="00A70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plified Arabic">
    <w:altName w:val="Simplified Arabic"/>
    <w:charset w:val="B2"/>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EB2FF" w14:textId="77777777" w:rsidR="00DA4349" w:rsidRDefault="00DA4349" w:rsidP="00A70A50">
      <w:pPr>
        <w:spacing w:after="0" w:line="240" w:lineRule="auto"/>
      </w:pPr>
      <w:r>
        <w:separator/>
      </w:r>
    </w:p>
  </w:footnote>
  <w:footnote w:type="continuationSeparator" w:id="0">
    <w:p w14:paraId="5EBAC3F9" w14:textId="77777777" w:rsidR="00DA4349" w:rsidRDefault="00DA4349" w:rsidP="00A70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01B7" w14:textId="4AA2E17E" w:rsidR="006A7019" w:rsidRDefault="006A7019">
    <w:pPr>
      <w:pStyle w:val="Header"/>
    </w:pPr>
    <w:r w:rsidRPr="006A7019">
      <w:rPr>
        <w:rFonts w:ascii="Calibri" w:eastAsia="Calibri" w:hAnsi="Calibri" w:cs="Arial"/>
        <w:noProof/>
        <w:lang w:val="en-GB" w:bidi="ar-LB"/>
      </w:rPr>
      <mc:AlternateContent>
        <mc:Choice Requires="wps">
          <w:drawing>
            <wp:anchor distT="0" distB="0" distL="114300" distR="114300" simplePos="0" relativeHeight="251661312" behindDoc="0" locked="0" layoutInCell="1" allowOverlap="1" wp14:anchorId="65B16FEB" wp14:editId="56384FFA">
              <wp:simplePos x="0" y="0"/>
              <wp:positionH relativeFrom="column">
                <wp:posOffset>3429000</wp:posOffset>
              </wp:positionH>
              <wp:positionV relativeFrom="paragraph">
                <wp:posOffset>-137160</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0CBE33B2" w14:textId="77777777" w:rsidR="006A7019" w:rsidRPr="006A7019" w:rsidRDefault="006A7019" w:rsidP="006A7019">
                          <w:pPr>
                            <w:rPr>
                              <w:b/>
                              <w:bCs/>
                              <w:color w:val="ED7D31"/>
                              <w:sz w:val="24"/>
                              <w:szCs w:val="24"/>
                            </w:rPr>
                          </w:pPr>
                          <w:r w:rsidRPr="006A7019">
                            <w:rPr>
                              <w:rFonts w:hint="cs"/>
                              <w:b/>
                              <w:bCs/>
                              <w:color w:val="ED7D31"/>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B16FEB" id="_x0000_t202" coordsize="21600,21600" o:spt="202" path="m,l,21600r21600,l21600,xe">
              <v:stroke joinstyle="miter"/>
              <v:path gradientshapeok="t" o:connecttype="rect"/>
            </v:shapetype>
            <v:shape id="Text Box 2" o:spid="_x0000_s1026" type="#_x0000_t202" style="position:absolute;left:0;text-align:left;margin-left:270pt;margin-top:-10.8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" fillcolor="window" strokecolor="window" strokeweight=".5pt">
              <v:textbox>
                <w:txbxContent>
                  <w:p w14:paraId="0CBE33B2" w14:textId="77777777" w:rsidR="006A7019" w:rsidRPr="006A7019" w:rsidRDefault="006A7019" w:rsidP="006A7019">
                    <w:pPr>
                      <w:rPr>
                        <w:b/>
                        <w:bCs/>
                        <w:color w:val="ED7D31"/>
                        <w:sz w:val="24"/>
                        <w:szCs w:val="24"/>
                      </w:rPr>
                    </w:pPr>
                    <w:r w:rsidRPr="006A7019">
                      <w:rPr>
                        <w:rFonts w:hint="cs"/>
                        <w:b/>
                        <w:bCs/>
                        <w:color w:val="ED7D31"/>
                        <w:sz w:val="24"/>
                        <w:szCs w:val="24"/>
                        <w:rtl/>
                      </w:rPr>
                      <w:t>مركز الأبحاث والدراسات الانتروستراتيجية</w:t>
                    </w:r>
                  </w:p>
                </w:txbxContent>
              </v:textbox>
            </v:shape>
          </w:pict>
        </mc:Fallback>
      </mc:AlternateContent>
    </w:r>
    <w:r w:rsidRPr="006A7019">
      <w:rPr>
        <w:rFonts w:ascii="Calibri" w:eastAsia="Calibri" w:hAnsi="Calibri" w:cs="Arial"/>
        <w:noProof/>
        <w:lang w:val="en-GB" w:bidi="ar-LB"/>
      </w:rPr>
      <mc:AlternateContent>
        <mc:Choice Requires="wps">
          <w:drawing>
            <wp:anchor distT="0" distB="0" distL="114300" distR="114300" simplePos="0" relativeHeight="251659264" behindDoc="0" locked="0" layoutInCell="1" allowOverlap="1" wp14:anchorId="591EF581" wp14:editId="22AE1D2B">
              <wp:simplePos x="0" y="0"/>
              <wp:positionH relativeFrom="page">
                <wp:align>left</wp:align>
              </wp:positionH>
              <wp:positionV relativeFrom="paragraph">
                <wp:posOffset>-15240</wp:posOffset>
              </wp:positionV>
              <wp:extent cx="8915400" cy="15240"/>
              <wp:effectExtent l="0" t="0" r="19050" b="22860"/>
              <wp:wrapNone/>
              <wp:docPr id="1616691459" name="Straight Connector 1"/>
              <wp:cNvGraphicFramePr/>
              <a:graphic xmlns:a="http://schemas.openxmlformats.org/drawingml/2006/main">
                <a:graphicData uri="http://schemas.microsoft.com/office/word/2010/wordprocessingShape">
                  <wps:wsp>
                    <wps:cNvCnPr/>
                    <wps:spPr>
                      <a:xfrm>
                        <a:off x="0" y="0"/>
                        <a:ext cx="8915400" cy="15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8D6AFA"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2pt" to="70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1482"/>
    <w:multiLevelType w:val="hybridMultilevel"/>
    <w:tmpl w:val="1D221E78"/>
    <w:lvl w:ilvl="0" w:tplc="12301126">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 w15:restartNumberingAfterBreak="0">
    <w:nsid w:val="0D9D677B"/>
    <w:multiLevelType w:val="hybridMultilevel"/>
    <w:tmpl w:val="0DF611EE"/>
    <w:lvl w:ilvl="0" w:tplc="626C43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94274"/>
    <w:multiLevelType w:val="hybridMultilevel"/>
    <w:tmpl w:val="BAE43538"/>
    <w:lvl w:ilvl="0" w:tplc="0F7A4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1B2A1A"/>
    <w:multiLevelType w:val="hybridMultilevel"/>
    <w:tmpl w:val="21D8A88E"/>
    <w:lvl w:ilvl="0" w:tplc="A9FE18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13F549E"/>
    <w:multiLevelType w:val="hybridMultilevel"/>
    <w:tmpl w:val="9AEE2EF4"/>
    <w:lvl w:ilvl="0" w:tplc="FA3461A6">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D90868"/>
    <w:multiLevelType w:val="hybridMultilevel"/>
    <w:tmpl w:val="BEC05B38"/>
    <w:lvl w:ilvl="0" w:tplc="0ABC0F0C">
      <w:numFmt w:val="bullet"/>
      <w:lvlText w:val="-"/>
      <w:lvlJc w:val="left"/>
      <w:pPr>
        <w:ind w:left="927" w:hanging="360"/>
      </w:pPr>
      <w:rPr>
        <w:rFonts w:ascii="Times New Roman" w:eastAsia="Times New Roman" w:hAnsi="Times New Roman" w:cs="Times New Roman" w:hint="default"/>
        <w:b w:val="0"/>
        <w:bCs w:val="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06097"/>
    <w:multiLevelType w:val="hybridMultilevel"/>
    <w:tmpl w:val="D58AC5DE"/>
    <w:lvl w:ilvl="0" w:tplc="75AA9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05EA8"/>
    <w:multiLevelType w:val="hybridMultilevel"/>
    <w:tmpl w:val="5426C104"/>
    <w:lvl w:ilvl="0" w:tplc="2C0633FA">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66BF012B"/>
    <w:multiLevelType w:val="hybridMultilevel"/>
    <w:tmpl w:val="621073D6"/>
    <w:lvl w:ilvl="0" w:tplc="5FB4DFDA">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9" w15:restartNumberingAfterBreak="0">
    <w:nsid w:val="7A7D5B80"/>
    <w:multiLevelType w:val="hybridMultilevel"/>
    <w:tmpl w:val="51ACA57E"/>
    <w:lvl w:ilvl="0" w:tplc="AA88B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0"/>
  </w:num>
  <w:num w:numId="5">
    <w:abstractNumId w:val="7"/>
  </w:num>
  <w:num w:numId="6">
    <w:abstractNumId w:val="9"/>
  </w:num>
  <w:num w:numId="7">
    <w:abstractNumId w:val="6"/>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AB9"/>
    <w:rsid w:val="000120D8"/>
    <w:rsid w:val="000121E6"/>
    <w:rsid w:val="00015D9C"/>
    <w:rsid w:val="000163D1"/>
    <w:rsid w:val="00033B03"/>
    <w:rsid w:val="0003559B"/>
    <w:rsid w:val="00040720"/>
    <w:rsid w:val="000432A7"/>
    <w:rsid w:val="000432FA"/>
    <w:rsid w:val="00052428"/>
    <w:rsid w:val="0006589A"/>
    <w:rsid w:val="00066272"/>
    <w:rsid w:val="00072238"/>
    <w:rsid w:val="000743A3"/>
    <w:rsid w:val="0008091F"/>
    <w:rsid w:val="00083C29"/>
    <w:rsid w:val="00085E1D"/>
    <w:rsid w:val="0008738D"/>
    <w:rsid w:val="00091541"/>
    <w:rsid w:val="00093E73"/>
    <w:rsid w:val="000949E7"/>
    <w:rsid w:val="000A0385"/>
    <w:rsid w:val="000A0F49"/>
    <w:rsid w:val="000A18E5"/>
    <w:rsid w:val="000C25FE"/>
    <w:rsid w:val="000D2E76"/>
    <w:rsid w:val="000D4125"/>
    <w:rsid w:val="000E0A6E"/>
    <w:rsid w:val="000E1FEE"/>
    <w:rsid w:val="000F0563"/>
    <w:rsid w:val="000F774F"/>
    <w:rsid w:val="00100DDA"/>
    <w:rsid w:val="001075F1"/>
    <w:rsid w:val="0011191D"/>
    <w:rsid w:val="00112234"/>
    <w:rsid w:val="00113B97"/>
    <w:rsid w:val="001212F1"/>
    <w:rsid w:val="001260AC"/>
    <w:rsid w:val="001263DF"/>
    <w:rsid w:val="001306E2"/>
    <w:rsid w:val="00147E38"/>
    <w:rsid w:val="00152C75"/>
    <w:rsid w:val="001538FF"/>
    <w:rsid w:val="0015451B"/>
    <w:rsid w:val="00155737"/>
    <w:rsid w:val="001561B3"/>
    <w:rsid w:val="001565BD"/>
    <w:rsid w:val="00166EFF"/>
    <w:rsid w:val="001715E9"/>
    <w:rsid w:val="00173451"/>
    <w:rsid w:val="001807B6"/>
    <w:rsid w:val="00181255"/>
    <w:rsid w:val="00183919"/>
    <w:rsid w:val="00184DEC"/>
    <w:rsid w:val="00184F81"/>
    <w:rsid w:val="00186CD5"/>
    <w:rsid w:val="00191835"/>
    <w:rsid w:val="00194F73"/>
    <w:rsid w:val="001A0CAB"/>
    <w:rsid w:val="001A4F5A"/>
    <w:rsid w:val="001A7983"/>
    <w:rsid w:val="001B0E41"/>
    <w:rsid w:val="001B22EF"/>
    <w:rsid w:val="001D47B9"/>
    <w:rsid w:val="001D70A9"/>
    <w:rsid w:val="001D7722"/>
    <w:rsid w:val="001E3145"/>
    <w:rsid w:val="001F4606"/>
    <w:rsid w:val="001F5DC9"/>
    <w:rsid w:val="001F6188"/>
    <w:rsid w:val="002035E9"/>
    <w:rsid w:val="00206855"/>
    <w:rsid w:val="00214EC2"/>
    <w:rsid w:val="002172C9"/>
    <w:rsid w:val="00225EF8"/>
    <w:rsid w:val="00242E43"/>
    <w:rsid w:val="002430B4"/>
    <w:rsid w:val="00261526"/>
    <w:rsid w:val="002634A1"/>
    <w:rsid w:val="002653CE"/>
    <w:rsid w:val="00267F5D"/>
    <w:rsid w:val="00272B63"/>
    <w:rsid w:val="002749CC"/>
    <w:rsid w:val="00275925"/>
    <w:rsid w:val="002A5D80"/>
    <w:rsid w:val="002B035A"/>
    <w:rsid w:val="002B7F73"/>
    <w:rsid w:val="002B7FF3"/>
    <w:rsid w:val="002C4136"/>
    <w:rsid w:val="002C5E8C"/>
    <w:rsid w:val="002D02E1"/>
    <w:rsid w:val="002D1D30"/>
    <w:rsid w:val="002D2437"/>
    <w:rsid w:val="002E7E8E"/>
    <w:rsid w:val="002F4BF5"/>
    <w:rsid w:val="002F5609"/>
    <w:rsid w:val="00301C39"/>
    <w:rsid w:val="003037D4"/>
    <w:rsid w:val="00310142"/>
    <w:rsid w:val="00311E99"/>
    <w:rsid w:val="003143C0"/>
    <w:rsid w:val="0032094D"/>
    <w:rsid w:val="00321028"/>
    <w:rsid w:val="00327A83"/>
    <w:rsid w:val="00327D04"/>
    <w:rsid w:val="00353879"/>
    <w:rsid w:val="003542FE"/>
    <w:rsid w:val="00355053"/>
    <w:rsid w:val="0035685B"/>
    <w:rsid w:val="00362FB4"/>
    <w:rsid w:val="003660B4"/>
    <w:rsid w:val="00370252"/>
    <w:rsid w:val="00374F8B"/>
    <w:rsid w:val="0038390A"/>
    <w:rsid w:val="00387697"/>
    <w:rsid w:val="00393523"/>
    <w:rsid w:val="003947A1"/>
    <w:rsid w:val="00395669"/>
    <w:rsid w:val="00396D02"/>
    <w:rsid w:val="00397931"/>
    <w:rsid w:val="003A2CFA"/>
    <w:rsid w:val="003A4D02"/>
    <w:rsid w:val="003A6B03"/>
    <w:rsid w:val="003B2304"/>
    <w:rsid w:val="003C15B7"/>
    <w:rsid w:val="003C1DED"/>
    <w:rsid w:val="003C331D"/>
    <w:rsid w:val="003D440B"/>
    <w:rsid w:val="003E4F63"/>
    <w:rsid w:val="003F2A72"/>
    <w:rsid w:val="003F3C24"/>
    <w:rsid w:val="003F59EF"/>
    <w:rsid w:val="003F77E0"/>
    <w:rsid w:val="0040629B"/>
    <w:rsid w:val="00406B49"/>
    <w:rsid w:val="004130A3"/>
    <w:rsid w:val="00417BE6"/>
    <w:rsid w:val="00424ECF"/>
    <w:rsid w:val="00426708"/>
    <w:rsid w:val="004267E1"/>
    <w:rsid w:val="00432E60"/>
    <w:rsid w:val="00435748"/>
    <w:rsid w:val="00435CC2"/>
    <w:rsid w:val="004551F0"/>
    <w:rsid w:val="00455243"/>
    <w:rsid w:val="004562D5"/>
    <w:rsid w:val="004604E4"/>
    <w:rsid w:val="004607BF"/>
    <w:rsid w:val="00461C7E"/>
    <w:rsid w:val="00470CBF"/>
    <w:rsid w:val="0047710D"/>
    <w:rsid w:val="0047780C"/>
    <w:rsid w:val="00484AB9"/>
    <w:rsid w:val="004879A6"/>
    <w:rsid w:val="00490426"/>
    <w:rsid w:val="00495FF8"/>
    <w:rsid w:val="004A7798"/>
    <w:rsid w:val="004B19FA"/>
    <w:rsid w:val="004B3478"/>
    <w:rsid w:val="004B40B6"/>
    <w:rsid w:val="004B59D2"/>
    <w:rsid w:val="004B6439"/>
    <w:rsid w:val="004B7056"/>
    <w:rsid w:val="004C6E5F"/>
    <w:rsid w:val="004D0848"/>
    <w:rsid w:val="004D18F7"/>
    <w:rsid w:val="004D1963"/>
    <w:rsid w:val="004D397F"/>
    <w:rsid w:val="004D613F"/>
    <w:rsid w:val="004E705B"/>
    <w:rsid w:val="004F2B9A"/>
    <w:rsid w:val="004F3046"/>
    <w:rsid w:val="004F3905"/>
    <w:rsid w:val="004F4F9C"/>
    <w:rsid w:val="004F639F"/>
    <w:rsid w:val="005119D9"/>
    <w:rsid w:val="00517492"/>
    <w:rsid w:val="0052358C"/>
    <w:rsid w:val="00527064"/>
    <w:rsid w:val="00535279"/>
    <w:rsid w:val="005371B6"/>
    <w:rsid w:val="0055023E"/>
    <w:rsid w:val="00550268"/>
    <w:rsid w:val="00551BF9"/>
    <w:rsid w:val="00561684"/>
    <w:rsid w:val="005721E0"/>
    <w:rsid w:val="00573EDC"/>
    <w:rsid w:val="0057683B"/>
    <w:rsid w:val="00576B8F"/>
    <w:rsid w:val="005771C7"/>
    <w:rsid w:val="00581068"/>
    <w:rsid w:val="00583902"/>
    <w:rsid w:val="00585010"/>
    <w:rsid w:val="005955A5"/>
    <w:rsid w:val="005A7173"/>
    <w:rsid w:val="005A797E"/>
    <w:rsid w:val="005B7120"/>
    <w:rsid w:val="005B71CF"/>
    <w:rsid w:val="005C22CE"/>
    <w:rsid w:val="005C5804"/>
    <w:rsid w:val="005C6EA2"/>
    <w:rsid w:val="005C7DC3"/>
    <w:rsid w:val="005D3F8A"/>
    <w:rsid w:val="005E1E8C"/>
    <w:rsid w:val="005F0D54"/>
    <w:rsid w:val="00606D85"/>
    <w:rsid w:val="0061039E"/>
    <w:rsid w:val="0061512F"/>
    <w:rsid w:val="00622EAE"/>
    <w:rsid w:val="00624555"/>
    <w:rsid w:val="006270B9"/>
    <w:rsid w:val="006270E7"/>
    <w:rsid w:val="006510E3"/>
    <w:rsid w:val="0065270C"/>
    <w:rsid w:val="00656DDD"/>
    <w:rsid w:val="00657022"/>
    <w:rsid w:val="00665916"/>
    <w:rsid w:val="00667AA8"/>
    <w:rsid w:val="00676842"/>
    <w:rsid w:val="00677083"/>
    <w:rsid w:val="0069359F"/>
    <w:rsid w:val="006A10A3"/>
    <w:rsid w:val="006A10B4"/>
    <w:rsid w:val="006A7019"/>
    <w:rsid w:val="006B135D"/>
    <w:rsid w:val="006B6BB4"/>
    <w:rsid w:val="006B7F17"/>
    <w:rsid w:val="006C6B54"/>
    <w:rsid w:val="006C71C6"/>
    <w:rsid w:val="006D10E5"/>
    <w:rsid w:val="006D6D0F"/>
    <w:rsid w:val="006E2A40"/>
    <w:rsid w:val="006E67AE"/>
    <w:rsid w:val="006F0016"/>
    <w:rsid w:val="007034D1"/>
    <w:rsid w:val="007063CA"/>
    <w:rsid w:val="00715BC4"/>
    <w:rsid w:val="0072029F"/>
    <w:rsid w:val="007204A8"/>
    <w:rsid w:val="00723E22"/>
    <w:rsid w:val="007257A9"/>
    <w:rsid w:val="00726562"/>
    <w:rsid w:val="007321A7"/>
    <w:rsid w:val="007358E5"/>
    <w:rsid w:val="007436F7"/>
    <w:rsid w:val="00747456"/>
    <w:rsid w:val="00750EE4"/>
    <w:rsid w:val="00757CE4"/>
    <w:rsid w:val="00760264"/>
    <w:rsid w:val="00765B5D"/>
    <w:rsid w:val="00771EBD"/>
    <w:rsid w:val="00773D00"/>
    <w:rsid w:val="00782947"/>
    <w:rsid w:val="0079246D"/>
    <w:rsid w:val="007943E6"/>
    <w:rsid w:val="007A011C"/>
    <w:rsid w:val="007A0268"/>
    <w:rsid w:val="007A0E72"/>
    <w:rsid w:val="007A12F8"/>
    <w:rsid w:val="007B247E"/>
    <w:rsid w:val="007B5E18"/>
    <w:rsid w:val="007B6641"/>
    <w:rsid w:val="007C3B20"/>
    <w:rsid w:val="007D119F"/>
    <w:rsid w:val="007D4CCA"/>
    <w:rsid w:val="007D5346"/>
    <w:rsid w:val="007E0CC5"/>
    <w:rsid w:val="007E5EB3"/>
    <w:rsid w:val="007E6A02"/>
    <w:rsid w:val="007F6975"/>
    <w:rsid w:val="007F7898"/>
    <w:rsid w:val="008006CB"/>
    <w:rsid w:val="00811B6B"/>
    <w:rsid w:val="00817D3C"/>
    <w:rsid w:val="00820E58"/>
    <w:rsid w:val="0082313C"/>
    <w:rsid w:val="00840B74"/>
    <w:rsid w:val="008431A4"/>
    <w:rsid w:val="00850488"/>
    <w:rsid w:val="00851180"/>
    <w:rsid w:val="00854820"/>
    <w:rsid w:val="00854AA0"/>
    <w:rsid w:val="00860343"/>
    <w:rsid w:val="008632A0"/>
    <w:rsid w:val="008643FE"/>
    <w:rsid w:val="00865150"/>
    <w:rsid w:val="00870E34"/>
    <w:rsid w:val="00873555"/>
    <w:rsid w:val="00874689"/>
    <w:rsid w:val="00875794"/>
    <w:rsid w:val="00876BEC"/>
    <w:rsid w:val="008825D6"/>
    <w:rsid w:val="008834CF"/>
    <w:rsid w:val="00883571"/>
    <w:rsid w:val="00885CDB"/>
    <w:rsid w:val="008954DD"/>
    <w:rsid w:val="008A1B21"/>
    <w:rsid w:val="008A38B0"/>
    <w:rsid w:val="008D1855"/>
    <w:rsid w:val="008D6B3C"/>
    <w:rsid w:val="008D7D09"/>
    <w:rsid w:val="008E4B59"/>
    <w:rsid w:val="008F326B"/>
    <w:rsid w:val="008F69D6"/>
    <w:rsid w:val="00913693"/>
    <w:rsid w:val="00921434"/>
    <w:rsid w:val="00922753"/>
    <w:rsid w:val="009279F0"/>
    <w:rsid w:val="0093131D"/>
    <w:rsid w:val="00937206"/>
    <w:rsid w:val="00947F81"/>
    <w:rsid w:val="009501EC"/>
    <w:rsid w:val="00953879"/>
    <w:rsid w:val="009542CE"/>
    <w:rsid w:val="00960108"/>
    <w:rsid w:val="00970E58"/>
    <w:rsid w:val="00977837"/>
    <w:rsid w:val="00977B80"/>
    <w:rsid w:val="0098051C"/>
    <w:rsid w:val="0098410D"/>
    <w:rsid w:val="00984A75"/>
    <w:rsid w:val="009901A1"/>
    <w:rsid w:val="0099159D"/>
    <w:rsid w:val="00993646"/>
    <w:rsid w:val="009A1F68"/>
    <w:rsid w:val="009A3968"/>
    <w:rsid w:val="009A5F14"/>
    <w:rsid w:val="009B12CC"/>
    <w:rsid w:val="009C2017"/>
    <w:rsid w:val="009C3202"/>
    <w:rsid w:val="009C6CE7"/>
    <w:rsid w:val="009D06EF"/>
    <w:rsid w:val="009D180A"/>
    <w:rsid w:val="009D544D"/>
    <w:rsid w:val="009E0580"/>
    <w:rsid w:val="009E1FA4"/>
    <w:rsid w:val="009E510C"/>
    <w:rsid w:val="009E5D70"/>
    <w:rsid w:val="009F3123"/>
    <w:rsid w:val="009F347D"/>
    <w:rsid w:val="009F34ED"/>
    <w:rsid w:val="00A00B61"/>
    <w:rsid w:val="00A00DEB"/>
    <w:rsid w:val="00A02D8F"/>
    <w:rsid w:val="00A02FF2"/>
    <w:rsid w:val="00A068D8"/>
    <w:rsid w:val="00A104CE"/>
    <w:rsid w:val="00A13C37"/>
    <w:rsid w:val="00A27BDE"/>
    <w:rsid w:val="00A34000"/>
    <w:rsid w:val="00A35646"/>
    <w:rsid w:val="00A3639D"/>
    <w:rsid w:val="00A378B7"/>
    <w:rsid w:val="00A4792D"/>
    <w:rsid w:val="00A508C8"/>
    <w:rsid w:val="00A52AFB"/>
    <w:rsid w:val="00A5406A"/>
    <w:rsid w:val="00A554BB"/>
    <w:rsid w:val="00A67C2A"/>
    <w:rsid w:val="00A70A50"/>
    <w:rsid w:val="00A72570"/>
    <w:rsid w:val="00A75073"/>
    <w:rsid w:val="00A80740"/>
    <w:rsid w:val="00A8545E"/>
    <w:rsid w:val="00A86DC0"/>
    <w:rsid w:val="00A92069"/>
    <w:rsid w:val="00AA2E56"/>
    <w:rsid w:val="00AA5570"/>
    <w:rsid w:val="00AB0FC8"/>
    <w:rsid w:val="00AB427C"/>
    <w:rsid w:val="00AB67AB"/>
    <w:rsid w:val="00AC0D93"/>
    <w:rsid w:val="00AC3B2A"/>
    <w:rsid w:val="00AC616D"/>
    <w:rsid w:val="00AD096C"/>
    <w:rsid w:val="00AD209C"/>
    <w:rsid w:val="00AE1F27"/>
    <w:rsid w:val="00AE454E"/>
    <w:rsid w:val="00AF0769"/>
    <w:rsid w:val="00AF4281"/>
    <w:rsid w:val="00AF43EF"/>
    <w:rsid w:val="00B02B5F"/>
    <w:rsid w:val="00B03F81"/>
    <w:rsid w:val="00B04725"/>
    <w:rsid w:val="00B04820"/>
    <w:rsid w:val="00B05B6A"/>
    <w:rsid w:val="00B1310C"/>
    <w:rsid w:val="00B349D9"/>
    <w:rsid w:val="00B37A1B"/>
    <w:rsid w:val="00B4416B"/>
    <w:rsid w:val="00B479FB"/>
    <w:rsid w:val="00B47CED"/>
    <w:rsid w:val="00B526D5"/>
    <w:rsid w:val="00B5343B"/>
    <w:rsid w:val="00B56613"/>
    <w:rsid w:val="00B62777"/>
    <w:rsid w:val="00B635AC"/>
    <w:rsid w:val="00B64828"/>
    <w:rsid w:val="00B65BB6"/>
    <w:rsid w:val="00B72398"/>
    <w:rsid w:val="00B73A6E"/>
    <w:rsid w:val="00B75A11"/>
    <w:rsid w:val="00B762B2"/>
    <w:rsid w:val="00B84DEB"/>
    <w:rsid w:val="00B92A1B"/>
    <w:rsid w:val="00B93224"/>
    <w:rsid w:val="00B93E94"/>
    <w:rsid w:val="00B956C0"/>
    <w:rsid w:val="00BA7D6B"/>
    <w:rsid w:val="00BB07D5"/>
    <w:rsid w:val="00BB0D71"/>
    <w:rsid w:val="00BB28AA"/>
    <w:rsid w:val="00BB31C2"/>
    <w:rsid w:val="00BB5F7E"/>
    <w:rsid w:val="00BB649C"/>
    <w:rsid w:val="00BC09A4"/>
    <w:rsid w:val="00BC2E7E"/>
    <w:rsid w:val="00BC58FA"/>
    <w:rsid w:val="00BD1824"/>
    <w:rsid w:val="00BD3BD7"/>
    <w:rsid w:val="00BE4ACE"/>
    <w:rsid w:val="00BE5923"/>
    <w:rsid w:val="00BE6AB1"/>
    <w:rsid w:val="00C04BA5"/>
    <w:rsid w:val="00C04F2C"/>
    <w:rsid w:val="00C069DD"/>
    <w:rsid w:val="00C116C3"/>
    <w:rsid w:val="00C12AB2"/>
    <w:rsid w:val="00C13D82"/>
    <w:rsid w:val="00C14A8A"/>
    <w:rsid w:val="00C2400C"/>
    <w:rsid w:val="00C3422F"/>
    <w:rsid w:val="00C35264"/>
    <w:rsid w:val="00C36624"/>
    <w:rsid w:val="00C53221"/>
    <w:rsid w:val="00C7047F"/>
    <w:rsid w:val="00C7141B"/>
    <w:rsid w:val="00C73032"/>
    <w:rsid w:val="00C77830"/>
    <w:rsid w:val="00C80D1F"/>
    <w:rsid w:val="00C84428"/>
    <w:rsid w:val="00C85167"/>
    <w:rsid w:val="00CA1A63"/>
    <w:rsid w:val="00CB62A0"/>
    <w:rsid w:val="00CC0DAF"/>
    <w:rsid w:val="00CC3591"/>
    <w:rsid w:val="00CC798B"/>
    <w:rsid w:val="00CF0BF1"/>
    <w:rsid w:val="00CF5068"/>
    <w:rsid w:val="00CF68DA"/>
    <w:rsid w:val="00CF7BBB"/>
    <w:rsid w:val="00D0181A"/>
    <w:rsid w:val="00D01B34"/>
    <w:rsid w:val="00D03992"/>
    <w:rsid w:val="00D06BD0"/>
    <w:rsid w:val="00D2175F"/>
    <w:rsid w:val="00D264B9"/>
    <w:rsid w:val="00D4561C"/>
    <w:rsid w:val="00D45B5A"/>
    <w:rsid w:val="00D46362"/>
    <w:rsid w:val="00D515D3"/>
    <w:rsid w:val="00D51D51"/>
    <w:rsid w:val="00D53B29"/>
    <w:rsid w:val="00D578C8"/>
    <w:rsid w:val="00D672BF"/>
    <w:rsid w:val="00D74997"/>
    <w:rsid w:val="00D759D9"/>
    <w:rsid w:val="00D86974"/>
    <w:rsid w:val="00D93311"/>
    <w:rsid w:val="00D959EF"/>
    <w:rsid w:val="00DA0D90"/>
    <w:rsid w:val="00DA0EB7"/>
    <w:rsid w:val="00DA4349"/>
    <w:rsid w:val="00DA70FE"/>
    <w:rsid w:val="00DA7EBF"/>
    <w:rsid w:val="00DB1918"/>
    <w:rsid w:val="00DB46E7"/>
    <w:rsid w:val="00DB7737"/>
    <w:rsid w:val="00DC55A5"/>
    <w:rsid w:val="00DD0605"/>
    <w:rsid w:val="00DD3BBB"/>
    <w:rsid w:val="00DD41EE"/>
    <w:rsid w:val="00DD6706"/>
    <w:rsid w:val="00DD77C8"/>
    <w:rsid w:val="00DE5274"/>
    <w:rsid w:val="00DE5E8A"/>
    <w:rsid w:val="00DF4F28"/>
    <w:rsid w:val="00DF74C0"/>
    <w:rsid w:val="00E04913"/>
    <w:rsid w:val="00E056DD"/>
    <w:rsid w:val="00E13F84"/>
    <w:rsid w:val="00E1596F"/>
    <w:rsid w:val="00E42FB8"/>
    <w:rsid w:val="00E44661"/>
    <w:rsid w:val="00E65966"/>
    <w:rsid w:val="00E67F93"/>
    <w:rsid w:val="00E72124"/>
    <w:rsid w:val="00E771F8"/>
    <w:rsid w:val="00E86349"/>
    <w:rsid w:val="00E86F35"/>
    <w:rsid w:val="00EA30FF"/>
    <w:rsid w:val="00EB1BF9"/>
    <w:rsid w:val="00EB7E1A"/>
    <w:rsid w:val="00EC0EC2"/>
    <w:rsid w:val="00EC52B3"/>
    <w:rsid w:val="00EC58D8"/>
    <w:rsid w:val="00ED2257"/>
    <w:rsid w:val="00ED5BAE"/>
    <w:rsid w:val="00ED6C8B"/>
    <w:rsid w:val="00EE02DD"/>
    <w:rsid w:val="00EE3DF7"/>
    <w:rsid w:val="00EE4341"/>
    <w:rsid w:val="00EE46F3"/>
    <w:rsid w:val="00EF577B"/>
    <w:rsid w:val="00F001C1"/>
    <w:rsid w:val="00F054AD"/>
    <w:rsid w:val="00F10411"/>
    <w:rsid w:val="00F119DC"/>
    <w:rsid w:val="00F15FD4"/>
    <w:rsid w:val="00F231BE"/>
    <w:rsid w:val="00F26897"/>
    <w:rsid w:val="00F2725D"/>
    <w:rsid w:val="00F33FF6"/>
    <w:rsid w:val="00F35308"/>
    <w:rsid w:val="00F3653A"/>
    <w:rsid w:val="00F401B7"/>
    <w:rsid w:val="00F446BC"/>
    <w:rsid w:val="00F52A80"/>
    <w:rsid w:val="00F53AFA"/>
    <w:rsid w:val="00F63EC4"/>
    <w:rsid w:val="00F72809"/>
    <w:rsid w:val="00F75704"/>
    <w:rsid w:val="00F83703"/>
    <w:rsid w:val="00F8623D"/>
    <w:rsid w:val="00F872FC"/>
    <w:rsid w:val="00F93F3A"/>
    <w:rsid w:val="00FA7AE6"/>
    <w:rsid w:val="00FB3C2B"/>
    <w:rsid w:val="00FC5F51"/>
    <w:rsid w:val="00FD4DED"/>
    <w:rsid w:val="00FE0977"/>
    <w:rsid w:val="00FE59A1"/>
    <w:rsid w:val="00FF2909"/>
    <w:rsid w:val="00FF30B8"/>
    <w:rsid w:val="00FF7639"/>
  </w:rsids>
  <m:mathPr>
    <m:mathFont m:val="Cambria Math"/>
    <m:brkBin m:val="before"/>
    <m:brkBinSub m:val="--"/>
    <m:smallFrac/>
    <m:dispDef/>
    <m:lMargin m:val="0"/>
    <m:rMargin m:val="0"/>
    <m:defJc m:val="centerGroup"/>
    <m:wrapIndent m:val="1440"/>
    <m:intLim m:val="subSup"/>
    <m:naryLim m:val="undOvr"/>
  </m:mathPr>
  <w:themeFontLang w:val="hy-AM"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54EC"/>
  <w15:docId w15:val="{E6424D23-4004-4B6D-8128-48E8C8095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879"/>
    <w:pPr>
      <w:bidi/>
    </w:pPr>
  </w:style>
  <w:style w:type="paragraph" w:styleId="Heading2">
    <w:name w:val="heading 2"/>
    <w:basedOn w:val="Normal"/>
    <w:link w:val="Heading2Char"/>
    <w:uiPriority w:val="9"/>
    <w:qFormat/>
    <w:rsid w:val="00715BC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492"/>
    <w:pPr>
      <w:bidi w:val="0"/>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51749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title">
    <w:name w:val="paragraphtitle"/>
    <w:basedOn w:val="DefaultParagraphFont"/>
    <w:rsid w:val="00242E43"/>
  </w:style>
  <w:style w:type="character" w:styleId="Hyperlink">
    <w:name w:val="Hyperlink"/>
    <w:basedOn w:val="DefaultParagraphFont"/>
    <w:uiPriority w:val="99"/>
    <w:unhideWhenUsed/>
    <w:rsid w:val="00242E43"/>
    <w:rPr>
      <w:color w:val="0000FF"/>
      <w:u w:val="single"/>
    </w:rPr>
  </w:style>
  <w:style w:type="paragraph" w:styleId="BalloonText">
    <w:name w:val="Balloon Text"/>
    <w:basedOn w:val="Normal"/>
    <w:link w:val="BalloonTextChar"/>
    <w:uiPriority w:val="99"/>
    <w:semiHidden/>
    <w:unhideWhenUsed/>
    <w:rsid w:val="00242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E43"/>
    <w:rPr>
      <w:rFonts w:ascii="Tahoma" w:hAnsi="Tahoma" w:cs="Tahoma"/>
      <w:sz w:val="16"/>
      <w:szCs w:val="16"/>
    </w:rPr>
  </w:style>
  <w:style w:type="character" w:customStyle="1" w:styleId="Heading2Char">
    <w:name w:val="Heading 2 Char"/>
    <w:basedOn w:val="DefaultParagraphFont"/>
    <w:link w:val="Heading2"/>
    <w:uiPriority w:val="9"/>
    <w:rsid w:val="00715B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5BC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0A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A70A50"/>
  </w:style>
  <w:style w:type="paragraph" w:styleId="Footer">
    <w:name w:val="footer"/>
    <w:basedOn w:val="Normal"/>
    <w:link w:val="FooterChar"/>
    <w:uiPriority w:val="99"/>
    <w:unhideWhenUsed/>
    <w:rsid w:val="00A70A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A70A50"/>
  </w:style>
  <w:style w:type="paragraph" w:styleId="Title">
    <w:name w:val="Title"/>
    <w:basedOn w:val="Normal"/>
    <w:next w:val="Normal"/>
    <w:link w:val="TitleChar"/>
    <w:uiPriority w:val="10"/>
    <w:qFormat/>
    <w:rsid w:val="004B40B6"/>
    <w:pPr>
      <w:bidi w:val="0"/>
      <w:spacing w:after="0" w:line="240" w:lineRule="auto"/>
      <w:contextualSpacing/>
    </w:pPr>
    <w:rPr>
      <w:rFonts w:asciiTheme="majorHAnsi" w:eastAsiaTheme="majorEastAsia" w:hAnsiTheme="majorHAnsi" w:cstheme="majorBidi"/>
      <w:spacing w:val="-10"/>
      <w:kern w:val="28"/>
      <w:sz w:val="56"/>
      <w:szCs w:val="56"/>
      <w:lang w:val="en-GB" w:bidi="ar-LB"/>
    </w:rPr>
  </w:style>
  <w:style w:type="character" w:customStyle="1" w:styleId="TitleChar">
    <w:name w:val="Title Char"/>
    <w:basedOn w:val="DefaultParagraphFont"/>
    <w:link w:val="Title"/>
    <w:uiPriority w:val="10"/>
    <w:rsid w:val="004B40B6"/>
    <w:rPr>
      <w:rFonts w:asciiTheme="majorHAnsi" w:eastAsiaTheme="majorEastAsia" w:hAnsiTheme="majorHAnsi" w:cstheme="majorBidi"/>
      <w:spacing w:val="-10"/>
      <w:kern w:val="28"/>
      <w:sz w:val="56"/>
      <w:szCs w:val="56"/>
      <w:lang w:val="en-GB"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142528">
      <w:bodyDiv w:val="1"/>
      <w:marLeft w:val="0"/>
      <w:marRight w:val="0"/>
      <w:marTop w:val="0"/>
      <w:marBottom w:val="0"/>
      <w:divBdr>
        <w:top w:val="none" w:sz="0" w:space="0" w:color="auto"/>
        <w:left w:val="none" w:sz="0" w:space="0" w:color="auto"/>
        <w:bottom w:val="none" w:sz="0" w:space="0" w:color="auto"/>
        <w:right w:val="none" w:sz="0" w:space="0" w:color="auto"/>
      </w:divBdr>
      <w:divsChild>
        <w:div w:id="1510754073">
          <w:marLeft w:val="0"/>
          <w:marRight w:val="0"/>
          <w:marTop w:val="0"/>
          <w:marBottom w:val="0"/>
          <w:divBdr>
            <w:top w:val="none" w:sz="0" w:space="0" w:color="auto"/>
            <w:left w:val="none" w:sz="0" w:space="0" w:color="auto"/>
            <w:bottom w:val="none" w:sz="0" w:space="0" w:color="auto"/>
            <w:right w:val="none" w:sz="0" w:space="0" w:color="auto"/>
          </w:divBdr>
        </w:div>
        <w:div w:id="1717779153">
          <w:marLeft w:val="0"/>
          <w:marRight w:val="125"/>
          <w:marTop w:val="125"/>
          <w:marBottom w:val="188"/>
          <w:divBdr>
            <w:top w:val="none" w:sz="0" w:space="0" w:color="auto"/>
            <w:left w:val="none" w:sz="0" w:space="0" w:color="auto"/>
            <w:bottom w:val="none" w:sz="0" w:space="0" w:color="auto"/>
            <w:right w:val="none" w:sz="0" w:space="0" w:color="auto"/>
          </w:divBdr>
          <w:divsChild>
            <w:div w:id="650990402">
              <w:marLeft w:val="0"/>
              <w:marRight w:val="0"/>
              <w:marTop w:val="0"/>
              <w:marBottom w:val="0"/>
              <w:divBdr>
                <w:top w:val="none" w:sz="0" w:space="0" w:color="auto"/>
                <w:left w:val="none" w:sz="0" w:space="0" w:color="auto"/>
                <w:bottom w:val="none" w:sz="0" w:space="0" w:color="auto"/>
                <w:right w:val="none" w:sz="0" w:space="0" w:color="auto"/>
              </w:divBdr>
            </w:div>
            <w:div w:id="63815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34735">
      <w:bodyDiv w:val="1"/>
      <w:marLeft w:val="0"/>
      <w:marRight w:val="0"/>
      <w:marTop w:val="0"/>
      <w:marBottom w:val="0"/>
      <w:divBdr>
        <w:top w:val="none" w:sz="0" w:space="0" w:color="auto"/>
        <w:left w:val="none" w:sz="0" w:space="0" w:color="auto"/>
        <w:bottom w:val="none" w:sz="0" w:space="0" w:color="auto"/>
        <w:right w:val="none" w:sz="0" w:space="0" w:color="auto"/>
      </w:divBdr>
      <w:divsChild>
        <w:div w:id="2127891750">
          <w:marLeft w:val="0"/>
          <w:marRight w:val="0"/>
          <w:marTop w:val="0"/>
          <w:marBottom w:val="0"/>
          <w:divBdr>
            <w:top w:val="none" w:sz="0" w:space="0" w:color="auto"/>
            <w:left w:val="none" w:sz="0" w:space="0" w:color="auto"/>
            <w:bottom w:val="none" w:sz="0" w:space="0" w:color="auto"/>
            <w:right w:val="none" w:sz="0" w:space="0" w:color="auto"/>
          </w:divBdr>
          <w:divsChild>
            <w:div w:id="7860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70CF4-8308-4ED9-A968-7AF4CCF0B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ابو حيدر zahwi</cp:lastModifiedBy>
  <cp:revision>4</cp:revision>
  <cp:lastPrinted>2019-08-15T05:49:00Z</cp:lastPrinted>
  <dcterms:created xsi:type="dcterms:W3CDTF">2026-09-25T18:16:00Z</dcterms:created>
  <dcterms:modified xsi:type="dcterms:W3CDTF">2026-09-25T18:36:00Z</dcterms:modified>
</cp:coreProperties>
</file>