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D6EB9" w14:textId="77777777" w:rsidR="00AB3A49" w:rsidRDefault="00AB3A49" w:rsidP="000338D9">
      <w:pPr>
        <w:bidi/>
        <w:rPr>
          <w:rFonts w:ascii="Simplified Arabic" w:hAnsi="Simplified Arabic" w:cs="Simplified Arabic"/>
          <w:b/>
          <w:bCs/>
          <w:sz w:val="32"/>
          <w:szCs w:val="32"/>
          <w:rtl/>
        </w:rPr>
      </w:pPr>
      <w:r w:rsidRPr="000C2F14">
        <w:rPr>
          <w:rFonts w:ascii="Simplified Arabic" w:hAnsi="Simplified Arabic" w:cs="Simplified Arabic"/>
          <w:noProof/>
          <w:sz w:val="28"/>
          <w:szCs w:val="28"/>
          <w:rtl/>
        </w:rPr>
        <w:drawing>
          <wp:inline distT="0" distB="0" distL="0" distR="0" wp14:anchorId="16A79288" wp14:editId="35AD16DE">
            <wp:extent cx="1324160" cy="1314633"/>
            <wp:effectExtent l="0" t="0" r="9525" b="0"/>
            <wp:docPr id="392277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77314" name=""/>
                    <pic:cNvPicPr/>
                  </pic:nvPicPr>
                  <pic:blipFill>
                    <a:blip r:embed="rId7"/>
                    <a:stretch>
                      <a:fillRect/>
                    </a:stretch>
                  </pic:blipFill>
                  <pic:spPr>
                    <a:xfrm>
                      <a:off x="0" y="0"/>
                      <a:ext cx="1324160" cy="1314633"/>
                    </a:xfrm>
                    <a:prstGeom prst="rect">
                      <a:avLst/>
                    </a:prstGeom>
                  </pic:spPr>
                </pic:pic>
              </a:graphicData>
            </a:graphic>
          </wp:inline>
        </w:drawing>
      </w:r>
    </w:p>
    <w:p w14:paraId="06445848" w14:textId="3021D671" w:rsidR="007D400B" w:rsidRDefault="007D400B" w:rsidP="00AB3A49">
      <w:pPr>
        <w:pStyle w:val="Title"/>
        <w:bidi/>
        <w:jc w:val="center"/>
        <w:rPr>
          <w:b/>
          <w:bCs/>
          <w:rtl/>
        </w:rPr>
      </w:pPr>
      <w:r w:rsidRPr="00AB3A49">
        <w:rPr>
          <w:rFonts w:hint="cs"/>
          <w:b/>
          <w:bCs/>
          <w:rtl/>
        </w:rPr>
        <w:t>التقدير الاستراتيجي النصف السنوي 2026</w:t>
      </w:r>
    </w:p>
    <w:p w14:paraId="1D2C7EF3" w14:textId="77777777" w:rsidR="00AB3A49" w:rsidRPr="00AB3A49" w:rsidRDefault="00AB3A49" w:rsidP="00AB3A49">
      <w:pPr>
        <w:bidi/>
      </w:pPr>
    </w:p>
    <w:p w14:paraId="06FB6EBE" w14:textId="2B449200" w:rsidR="007D400B" w:rsidRDefault="007D400B" w:rsidP="00AB3A49">
      <w:pPr>
        <w:pStyle w:val="Title"/>
        <w:bidi/>
        <w:jc w:val="center"/>
        <w:rPr>
          <w:sz w:val="48"/>
          <w:szCs w:val="48"/>
          <w:rtl/>
        </w:rPr>
      </w:pPr>
      <w:r w:rsidRPr="00AB3A49">
        <w:rPr>
          <w:rFonts w:hint="cs"/>
          <w:sz w:val="48"/>
          <w:szCs w:val="48"/>
          <w:rtl/>
        </w:rPr>
        <w:t>مراجعة البيئة الاستراتيجية الدولية والإقليمية وانعكاساتها على لبنان والمنطقة</w:t>
      </w:r>
    </w:p>
    <w:p w14:paraId="41451F1E" w14:textId="77777777" w:rsidR="00AB3A49" w:rsidRDefault="00AB3A49" w:rsidP="00AB3A49">
      <w:pPr>
        <w:bidi/>
        <w:rPr>
          <w:rFonts w:ascii="Simplified Arabic" w:hAnsi="Simplified Arabic" w:cs="Simplified Arabic"/>
          <w:b/>
          <w:bCs/>
          <w:sz w:val="28"/>
          <w:szCs w:val="28"/>
          <w:rtl/>
        </w:rPr>
      </w:pPr>
    </w:p>
    <w:p w14:paraId="13C7A3E9" w14:textId="77777777" w:rsidR="00AB3A49" w:rsidRDefault="00AB3A49" w:rsidP="00AB3A49">
      <w:pPr>
        <w:bidi/>
        <w:jc w:val="center"/>
        <w:rPr>
          <w:rFonts w:ascii="Simplified Arabic" w:hAnsi="Simplified Arabic" w:cs="Simplified Arabic"/>
          <w:b/>
          <w:bCs/>
          <w:sz w:val="40"/>
          <w:szCs w:val="40"/>
          <w:rtl/>
        </w:rPr>
      </w:pPr>
      <w:r w:rsidRPr="00785CF8">
        <w:rPr>
          <w:rFonts w:ascii="Simplified Arabic" w:hAnsi="Simplified Arabic" w:cs="Simplified Arabic" w:hint="cs"/>
          <w:b/>
          <w:bCs/>
          <w:sz w:val="40"/>
          <w:szCs w:val="40"/>
          <w:rtl/>
        </w:rPr>
        <w:t xml:space="preserve">إعداد: العميد الركن نضال زهوي </w:t>
      </w:r>
    </w:p>
    <w:p w14:paraId="6CE7DC3C" w14:textId="77777777" w:rsidR="00AB3A49" w:rsidRPr="00785CF8" w:rsidRDefault="00AB3A49" w:rsidP="00AB3A49">
      <w:pPr>
        <w:bidi/>
        <w:jc w:val="center"/>
        <w:rPr>
          <w:rFonts w:ascii="Simplified Arabic" w:hAnsi="Simplified Arabic" w:cs="Simplified Arabic"/>
          <w:b/>
          <w:bCs/>
          <w:sz w:val="40"/>
          <w:szCs w:val="40"/>
          <w:rtl/>
        </w:rPr>
      </w:pPr>
      <w:r w:rsidRPr="00785CF8">
        <w:rPr>
          <w:rFonts w:ascii="Simplified Arabic" w:hAnsi="Simplified Arabic" w:cs="Simplified Arabic" w:hint="cs"/>
          <w:b/>
          <w:bCs/>
          <w:sz w:val="40"/>
          <w:szCs w:val="40"/>
          <w:rtl/>
        </w:rPr>
        <w:t>مدير مركز الدراسات الانتروستراتيجية</w:t>
      </w:r>
    </w:p>
    <w:p w14:paraId="00A1E425" w14:textId="60CF52B7" w:rsidR="00AB3A49" w:rsidRPr="00AB3A49" w:rsidRDefault="00E567F7" w:rsidP="00AB3A49">
      <w:pPr>
        <w:bidi/>
      </w:pPr>
      <w:r>
        <w:rPr>
          <w:noProof/>
        </w:rPr>
        <w:drawing>
          <wp:inline distT="0" distB="0" distL="0" distR="0" wp14:anchorId="0CA50E00" wp14:editId="726D8B34">
            <wp:extent cx="5731510" cy="382079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704AFB8A" w14:textId="77777777" w:rsidR="00E567F7" w:rsidRDefault="00E567F7" w:rsidP="00AB3A49">
      <w:pPr>
        <w:bidi/>
        <w:rPr>
          <w:rFonts w:ascii="Simplified Arabic" w:hAnsi="Simplified Arabic" w:cs="Simplified Arabic"/>
          <w:b/>
          <w:bCs/>
          <w:sz w:val="28"/>
          <w:szCs w:val="28"/>
          <w:rtl/>
        </w:rPr>
      </w:pPr>
    </w:p>
    <w:p w14:paraId="43AC7521" w14:textId="6F822ED1" w:rsidR="007D400B" w:rsidRPr="00973D4D" w:rsidRDefault="0035517B" w:rsidP="00E567F7">
      <w:pPr>
        <w:bidi/>
        <w:rPr>
          <w:rFonts w:ascii="Simplified Arabic" w:hAnsi="Simplified Arabic" w:cs="Simplified Arabic"/>
          <w:b/>
          <w:bCs/>
          <w:sz w:val="28"/>
          <w:szCs w:val="28"/>
        </w:rPr>
      </w:pPr>
      <w:r w:rsidRPr="00973D4D">
        <w:rPr>
          <w:rFonts w:ascii="Simplified Arabic" w:hAnsi="Simplified Arabic" w:cs="Simplified Arabic" w:hint="cs"/>
          <w:b/>
          <w:bCs/>
          <w:sz w:val="28"/>
          <w:szCs w:val="28"/>
          <w:rtl/>
        </w:rPr>
        <w:lastRenderedPageBreak/>
        <w:t>المقدمة:</w:t>
      </w:r>
    </w:p>
    <w:p w14:paraId="4A16452F" w14:textId="0DC17DF3"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يشهد النظام الدولي خلال النصف الأول من عام 2026 مرحلة انتقالية تتسارع فيها التحولات الجيوسياسية والعسكرية والاقتصادية، بما يعكس استمرار حالة السيولة الاستراتيجية التي بدأت مع الحرب الأوكرانية، وتعمقت مع تصاعد المنافسة بين الولايات المتحدة والصين، ثم انتقلت إلى الشرق الأوسط بعد المواجهة ال</w:t>
      </w:r>
      <w:r w:rsidR="0035517B">
        <w:rPr>
          <w:rFonts w:ascii="Simplified Arabic" w:hAnsi="Simplified Arabic" w:cs="Simplified Arabic" w:hint="cs"/>
          <w:sz w:val="28"/>
          <w:szCs w:val="28"/>
          <w:rtl/>
        </w:rPr>
        <w:t>صهيوأمريكية</w:t>
      </w:r>
      <w:r w:rsidRPr="000338D9">
        <w:rPr>
          <w:rFonts w:ascii="Simplified Arabic" w:hAnsi="Simplified Arabic" w:cs="Simplified Arabic" w:hint="cs"/>
          <w:sz w:val="28"/>
          <w:szCs w:val="28"/>
          <w:rtl/>
        </w:rPr>
        <w:t>–الإيرانية وما تبعها من إعادة تشكيل لخرائط الردع والتحالفات</w:t>
      </w:r>
      <w:r w:rsidRPr="000338D9">
        <w:rPr>
          <w:rFonts w:ascii="Simplified Arabic" w:hAnsi="Simplified Arabic" w:cs="Simplified Arabic" w:hint="cs"/>
          <w:sz w:val="28"/>
          <w:szCs w:val="28"/>
        </w:rPr>
        <w:t>.</w:t>
      </w:r>
    </w:p>
    <w:p w14:paraId="5368FFE1"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وفي موازاة ذلك، تتجه القوى الدولية والإقليمية إلى إعادة تموضع استراتيجي يهدف إلى حماية المصالح الحيوية وتعزيز النفوذ في مناطق التنافس، الأمر الذي جعل الشرق الأوسط مجددًا أحد أهم ميادين الصراع الدولي، ليس بوصفه ساحة أزمات فحسب، بل باعتباره عقدة جيوستراتيجية ترتبط بأمن الطاقة، والممرات البحرية، وشبكات التجارة العالمية، والتوازنات العسكرية</w:t>
      </w:r>
      <w:r w:rsidRPr="000338D9">
        <w:rPr>
          <w:rFonts w:ascii="Simplified Arabic" w:hAnsi="Simplified Arabic" w:cs="Simplified Arabic" w:hint="cs"/>
          <w:sz w:val="28"/>
          <w:szCs w:val="28"/>
        </w:rPr>
        <w:t>.</w:t>
      </w:r>
    </w:p>
    <w:p w14:paraId="7E2D327A"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أما لبنان، فما يزال يتأثر بصورة مباشرة بهذه التحولات، نتيجة موقعه الجيوسياسي وتشابك ملفاته الأمنية والسياسية والاقتصادية مع التطورات الإقليمية، الأمر الذي يجعل قراءة البيئة الاستراتيجية المحيطة به ضرورة لفهم مسارات المرحلة المقبلة وتقدير الفرص والمخاطر التي قد تواجه الدولة اللبنانية</w:t>
      </w:r>
      <w:r w:rsidRPr="000338D9">
        <w:rPr>
          <w:rFonts w:ascii="Simplified Arabic" w:hAnsi="Simplified Arabic" w:cs="Simplified Arabic" w:hint="cs"/>
          <w:sz w:val="28"/>
          <w:szCs w:val="28"/>
        </w:rPr>
        <w:t>.</w:t>
      </w:r>
    </w:p>
    <w:p w14:paraId="26F6670F" w14:textId="5BEC3E50" w:rsidR="007D400B" w:rsidRDefault="007D400B" w:rsidP="000338D9">
      <w:pPr>
        <w:bidi/>
        <w:rPr>
          <w:rFonts w:ascii="Simplified Arabic" w:hAnsi="Simplified Arabic" w:cs="Simplified Arabic"/>
          <w:sz w:val="28"/>
          <w:szCs w:val="28"/>
          <w:rtl/>
        </w:rPr>
      </w:pPr>
      <w:r w:rsidRPr="000338D9">
        <w:rPr>
          <w:rFonts w:ascii="Simplified Arabic" w:hAnsi="Simplified Arabic" w:cs="Simplified Arabic" w:hint="cs"/>
          <w:sz w:val="28"/>
          <w:szCs w:val="28"/>
          <w:rtl/>
        </w:rPr>
        <w:t>وانطلاقًا من ذلك، يقدم هذا التقدير قراءة تحليلية لأبرز المتغيرات التي شهدها النصف الأول من عام 2026، من خلال رصد الاتجاهات الدولية والإقليمية، وتحليل شبكات التفاعلات الجيوستراتيجية، واستشراف السيناريوهات المحتملة خلال النصف الثاني من العام، بهدف توفير إطار تحليلي يساعد صانع القرار والباحثين على فهم ديناميات البيئة الاستراتيجية واتجاهاتها المستقبلية</w:t>
      </w:r>
      <w:r w:rsidRPr="000338D9">
        <w:rPr>
          <w:rFonts w:ascii="Simplified Arabic" w:hAnsi="Simplified Arabic" w:cs="Simplified Arabic" w:hint="cs"/>
          <w:sz w:val="28"/>
          <w:szCs w:val="28"/>
        </w:rPr>
        <w:t>.</w:t>
      </w:r>
    </w:p>
    <w:p w14:paraId="111F5A6F" w14:textId="77777777" w:rsidR="00966953" w:rsidRPr="000338D9" w:rsidRDefault="00966953" w:rsidP="00966953">
      <w:pPr>
        <w:bidi/>
        <w:rPr>
          <w:rFonts w:ascii="Simplified Arabic" w:hAnsi="Simplified Arabic" w:cs="Simplified Arabic"/>
          <w:sz w:val="28"/>
          <w:szCs w:val="28"/>
        </w:rPr>
      </w:pPr>
    </w:p>
    <w:p w14:paraId="22664FEE" w14:textId="426EFAF1" w:rsidR="007D400B" w:rsidRPr="005A412F" w:rsidRDefault="007D400B" w:rsidP="005A412F">
      <w:pPr>
        <w:bidi/>
        <w:rPr>
          <w:rFonts w:ascii="Simplified Arabic" w:hAnsi="Simplified Arabic" w:cs="Simplified Arabic"/>
          <w:b/>
          <w:bCs/>
          <w:sz w:val="32"/>
          <w:szCs w:val="32"/>
        </w:rPr>
      </w:pPr>
      <w:r w:rsidRPr="005A412F">
        <w:rPr>
          <w:rFonts w:ascii="Simplified Arabic" w:hAnsi="Simplified Arabic" w:cs="Simplified Arabic" w:hint="cs"/>
          <w:b/>
          <w:bCs/>
          <w:sz w:val="32"/>
          <w:szCs w:val="32"/>
          <w:rtl/>
        </w:rPr>
        <w:t>الفصل الأول</w:t>
      </w:r>
      <w:r w:rsidR="005A412F" w:rsidRPr="005A412F">
        <w:rPr>
          <w:rFonts w:ascii="Simplified Arabic" w:hAnsi="Simplified Arabic" w:cs="Simplified Arabic" w:hint="cs"/>
          <w:b/>
          <w:bCs/>
          <w:sz w:val="32"/>
          <w:szCs w:val="32"/>
          <w:rtl/>
        </w:rPr>
        <w:t xml:space="preserve">: </w:t>
      </w:r>
      <w:r w:rsidRPr="005A412F">
        <w:rPr>
          <w:rFonts w:ascii="Simplified Arabic" w:hAnsi="Simplified Arabic" w:cs="Simplified Arabic" w:hint="cs"/>
          <w:b/>
          <w:bCs/>
          <w:sz w:val="32"/>
          <w:szCs w:val="32"/>
          <w:rtl/>
        </w:rPr>
        <w:t>البيئة الاستراتيجية الدولية</w:t>
      </w:r>
    </w:p>
    <w:p w14:paraId="4A1528FD"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شهد النصف الأول من عام 2026 استمرار التحولات البنيوية في النظام الدولي، حيث انتقلت المنافسة بين القوى الكبرى من مرحلة إدارة التوازنات إلى مرحلة إعادة تشكيل مراكز النفوذ العالمي. ولم تعد الأزمات الدولية أحداثًا منفصلة، بل أصبحت حلقات مترابطة ضمن صراع أشمل على قيادة النظام الدولي، يتداخل فيه البعد العسكري مع الاقتصاد والتكنولوجيا والطاقة والممرات البحرية</w:t>
      </w:r>
      <w:r w:rsidRPr="000338D9">
        <w:rPr>
          <w:rFonts w:ascii="Simplified Arabic" w:hAnsi="Simplified Arabic" w:cs="Simplified Arabic" w:hint="cs"/>
          <w:sz w:val="28"/>
          <w:szCs w:val="28"/>
        </w:rPr>
        <w:t>.</w:t>
      </w:r>
    </w:p>
    <w:p w14:paraId="28D24F59"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 xml:space="preserve">وفي هذا السياق، واصلت الولايات المتحدة العمل على الحفاظ على موقعها القيادي في النظام الدولي عبر إعادة توزيع مواردها العسكرية والسياسية بين المسارح الاستراتيجية الرئيسة، مع إعطاء أولوية </w:t>
      </w:r>
      <w:r w:rsidRPr="000338D9">
        <w:rPr>
          <w:rFonts w:ascii="Simplified Arabic" w:hAnsi="Simplified Arabic" w:cs="Simplified Arabic" w:hint="cs"/>
          <w:sz w:val="28"/>
          <w:szCs w:val="28"/>
          <w:rtl/>
        </w:rPr>
        <w:lastRenderedPageBreak/>
        <w:t>لاحتواء الصين باعتبارها المنافس الأكثر قدرة على تحدي التفوق الأمريكي، بالتوازي مع إدارة المواجهة مع روسيا ومنعها من تحقيق مكاسب استراتيجية في الفضاء الأوروبي</w:t>
      </w:r>
      <w:r w:rsidRPr="000338D9">
        <w:rPr>
          <w:rFonts w:ascii="Simplified Arabic" w:hAnsi="Simplified Arabic" w:cs="Simplified Arabic" w:hint="cs"/>
          <w:sz w:val="28"/>
          <w:szCs w:val="28"/>
        </w:rPr>
        <w:t>.</w:t>
      </w:r>
    </w:p>
    <w:p w14:paraId="273AD037"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في المقابل، سعت الصين إلى تعزيز حضورها الدولي من خلال توسيع شراكاتها الاقتصادية والتكنولوجية، وتعميق ارتباطها بدول الجنوب العالمي، مع تجنب الانخراط المباشر في الصراعات العسكرية، بما ينسجم مع استراتيجيتها القائمة على تعظيم النفوذ بأقل كلفة ممكنة</w:t>
      </w:r>
      <w:r w:rsidRPr="000338D9">
        <w:rPr>
          <w:rFonts w:ascii="Simplified Arabic" w:hAnsi="Simplified Arabic" w:cs="Simplified Arabic" w:hint="cs"/>
          <w:sz w:val="28"/>
          <w:szCs w:val="28"/>
        </w:rPr>
        <w:t>.</w:t>
      </w:r>
    </w:p>
    <w:p w14:paraId="1652A161"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أما روسيا، فرغم استمرار الضغوط العسكرية والاقتصادية عليها، فقد واصلت توظيف أدوات القوة العسكرية والدبلوماسية للحفاظ على دورها كقطب دولي مؤثر، مع التركيز على توسيع تعاونها مع الصين وإيران وعدد من القوى الصاعدة، بما يعكس اتجاهًا نحو تكريس نظام دولي أكثر تعددية</w:t>
      </w:r>
      <w:r w:rsidRPr="000338D9">
        <w:rPr>
          <w:rFonts w:ascii="Simplified Arabic" w:hAnsi="Simplified Arabic" w:cs="Simplified Arabic" w:hint="cs"/>
          <w:sz w:val="28"/>
          <w:szCs w:val="28"/>
        </w:rPr>
        <w:t>.</w:t>
      </w:r>
    </w:p>
    <w:p w14:paraId="7B05C014"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وفي هذا الإطار، برزت مجموعة بريكس بوصفها إطارًا متناميًا للتنسيق بين القوى الصاعدة، مع استمرار مساعيها لتعزيز التعاون الاقتصادي والمالي وتقليص الاعتماد على المؤسسات المالية الغربية، الأمر الذي يعكس تنامي التوجه نحو إعادة توزيع مراكز القوة الاقتصادية عالميًا</w:t>
      </w:r>
      <w:r w:rsidRPr="000338D9">
        <w:rPr>
          <w:rFonts w:ascii="Simplified Arabic" w:hAnsi="Simplified Arabic" w:cs="Simplified Arabic" w:hint="cs"/>
          <w:sz w:val="28"/>
          <w:szCs w:val="28"/>
        </w:rPr>
        <w:t>.</w:t>
      </w:r>
    </w:p>
    <w:p w14:paraId="26A6C829"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وعلى المستوى الأوروبي، فرضت التحديات الأمنية والاقتصادية على الدول الأوروبية تسريع برامج إعادة بناء القدرات الدفاعية، ورفع الإنفاق العسكري، وتعزيز الصناعات الدفاعية، في ظل إدراك متزايد بأن البيئة الأمنية الأوروبية دخلت مرحلة طويلة من عدم الاستقرار</w:t>
      </w:r>
      <w:r w:rsidRPr="000338D9">
        <w:rPr>
          <w:rFonts w:ascii="Simplified Arabic" w:hAnsi="Simplified Arabic" w:cs="Simplified Arabic" w:hint="cs"/>
          <w:sz w:val="28"/>
          <w:szCs w:val="28"/>
        </w:rPr>
        <w:t>.</w:t>
      </w:r>
    </w:p>
    <w:p w14:paraId="6759A156"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وفي الشرق الأوسط، بقيت المنطقة إحدى أهم ساحات التنافس الدولي، حيث تداخلت المصالح الأمريكية والروسية والصينية مع مصالح القوى الإقليمية، وأصبحت التطورات في فلسطين ولبنان وسوريا وإيران والبحر الأحمر والخليج العربي جزءًا من معادلة دولية أوسع، تتجاوز حدود الإقليم نفسه</w:t>
      </w:r>
      <w:r w:rsidRPr="000338D9">
        <w:rPr>
          <w:rFonts w:ascii="Simplified Arabic" w:hAnsi="Simplified Arabic" w:cs="Simplified Arabic" w:hint="cs"/>
          <w:sz w:val="28"/>
          <w:szCs w:val="28"/>
        </w:rPr>
        <w:t>.</w:t>
      </w:r>
    </w:p>
    <w:p w14:paraId="748F5547"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الخلاصة الاستراتيجية</w:t>
      </w:r>
    </w:p>
    <w:p w14:paraId="39C77A5B"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يمكن استخلاص عدد من المؤشرات الرئيسة التي تحكم البيئة الدولية خلال المرحلة الحالية</w:t>
      </w:r>
      <w:r w:rsidRPr="000338D9">
        <w:rPr>
          <w:rFonts w:ascii="Simplified Arabic" w:hAnsi="Simplified Arabic" w:cs="Simplified Arabic" w:hint="cs"/>
          <w:sz w:val="28"/>
          <w:szCs w:val="28"/>
        </w:rPr>
        <w:t>:</w:t>
      </w:r>
    </w:p>
    <w:p w14:paraId="0AE15F7D" w14:textId="5B829DA9" w:rsidR="007D400B" w:rsidRPr="000338D9" w:rsidRDefault="007D400B" w:rsidP="00BD606A">
      <w:pPr>
        <w:bidi/>
        <w:rPr>
          <w:rFonts w:ascii="Simplified Arabic" w:hAnsi="Simplified Arabic" w:cs="Simplified Arabic"/>
          <w:sz w:val="28"/>
          <w:szCs w:val="28"/>
        </w:rPr>
      </w:pPr>
      <w:r w:rsidRPr="000338D9">
        <w:rPr>
          <w:rFonts w:ascii="Simplified Arabic" w:hAnsi="Simplified Arabic" w:cs="Simplified Arabic" w:hint="cs"/>
          <w:sz w:val="28"/>
          <w:szCs w:val="28"/>
          <w:rtl/>
        </w:rPr>
        <w:t>استمرار الانتقال التدريجي من نظام دولي أحادي القطبية إلى نظام أكثر تعددية، من دون اكتمال هذا التحول حتى الآن</w:t>
      </w:r>
      <w:r w:rsidR="00BD606A">
        <w:rPr>
          <w:rFonts w:ascii="Simplified Arabic" w:hAnsi="Simplified Arabic" w:cs="Simplified Arabic" w:hint="cs"/>
          <w:sz w:val="28"/>
          <w:szCs w:val="28"/>
          <w:rtl/>
        </w:rPr>
        <w:t xml:space="preserve">, مع </w:t>
      </w:r>
      <w:r w:rsidRPr="000338D9">
        <w:rPr>
          <w:rFonts w:ascii="Simplified Arabic" w:hAnsi="Simplified Arabic" w:cs="Simplified Arabic" w:hint="cs"/>
          <w:sz w:val="28"/>
          <w:szCs w:val="28"/>
          <w:rtl/>
        </w:rPr>
        <w:t>احتفاظ الولايات المتحدة بأدوات التفوق العسكري والمالي، مقابل تزايد قدرة القوى المنافسة على الحد من حرية حركتها في عدد من الأقاليم</w:t>
      </w:r>
      <w:r w:rsidRPr="000338D9">
        <w:rPr>
          <w:rFonts w:ascii="Simplified Arabic" w:hAnsi="Simplified Arabic" w:cs="Simplified Arabic" w:hint="cs"/>
          <w:sz w:val="28"/>
          <w:szCs w:val="28"/>
        </w:rPr>
        <w:t>.</w:t>
      </w:r>
    </w:p>
    <w:p w14:paraId="0318F9AF"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تصاعد أهمية التحالفات والشبكات الجيوستراتيجية بوصفها الأداة الرئيسة لإدارة الصراع بين القوى الكبرى</w:t>
      </w:r>
      <w:r w:rsidRPr="000338D9">
        <w:rPr>
          <w:rFonts w:ascii="Simplified Arabic" w:hAnsi="Simplified Arabic" w:cs="Simplified Arabic" w:hint="cs"/>
          <w:sz w:val="28"/>
          <w:szCs w:val="28"/>
        </w:rPr>
        <w:t>.</w:t>
      </w:r>
    </w:p>
    <w:p w14:paraId="4BD3A10C" w14:textId="483BE6CB" w:rsidR="007D400B" w:rsidRPr="000338D9" w:rsidRDefault="007D400B" w:rsidP="0046457A">
      <w:pPr>
        <w:bidi/>
        <w:rPr>
          <w:rFonts w:ascii="Simplified Arabic" w:hAnsi="Simplified Arabic" w:cs="Simplified Arabic"/>
          <w:sz w:val="28"/>
          <w:szCs w:val="28"/>
          <w:rtl/>
        </w:rPr>
      </w:pPr>
      <w:r w:rsidRPr="000338D9">
        <w:rPr>
          <w:rFonts w:ascii="Simplified Arabic" w:hAnsi="Simplified Arabic" w:cs="Simplified Arabic" w:hint="cs"/>
          <w:sz w:val="28"/>
          <w:szCs w:val="28"/>
          <w:rtl/>
        </w:rPr>
        <w:lastRenderedPageBreak/>
        <w:t>تزايد الترابط بين الأزمات الدولية، بحيث أصبحت التطورات في أي ساحة مؤثرة تنعكس بصورة مباشرة على ساحات أخرى</w:t>
      </w:r>
      <w:r w:rsidR="0046457A">
        <w:rPr>
          <w:rFonts w:ascii="Simplified Arabic" w:hAnsi="Simplified Arabic" w:cs="Simplified Arabic" w:hint="cs"/>
          <w:sz w:val="28"/>
          <w:szCs w:val="28"/>
          <w:rtl/>
        </w:rPr>
        <w:t xml:space="preserve">, </w:t>
      </w:r>
      <w:r w:rsidRPr="000338D9">
        <w:rPr>
          <w:rFonts w:ascii="Simplified Arabic" w:hAnsi="Simplified Arabic" w:cs="Simplified Arabic" w:hint="cs"/>
          <w:sz w:val="28"/>
          <w:szCs w:val="28"/>
          <w:rtl/>
        </w:rPr>
        <w:t>استمرار الشرق الأوسط بوصفه إحدى أهم العقد الجيوستراتيجية في النظام الدولي، نظرًا لارتباطه بأمن الطاقة، والممرات البحرية، والتوازنات العسكرية العالمية</w:t>
      </w:r>
      <w:r w:rsidRPr="000338D9">
        <w:rPr>
          <w:rFonts w:ascii="Simplified Arabic" w:hAnsi="Simplified Arabic" w:cs="Simplified Arabic" w:hint="cs"/>
          <w:sz w:val="28"/>
          <w:szCs w:val="28"/>
        </w:rPr>
        <w:t>.</w:t>
      </w:r>
    </w:p>
    <w:p w14:paraId="15565438" w14:textId="0028F4D7" w:rsidR="007D400B" w:rsidRPr="00992BC2" w:rsidRDefault="007D400B" w:rsidP="00992BC2">
      <w:pPr>
        <w:bidi/>
        <w:rPr>
          <w:rFonts w:ascii="Simplified Arabic" w:hAnsi="Simplified Arabic" w:cs="Simplified Arabic"/>
          <w:b/>
          <w:bCs/>
          <w:sz w:val="32"/>
          <w:szCs w:val="32"/>
        </w:rPr>
      </w:pPr>
      <w:r w:rsidRPr="00992BC2">
        <w:rPr>
          <w:rFonts w:ascii="Simplified Arabic" w:hAnsi="Simplified Arabic" w:cs="Simplified Arabic" w:hint="cs"/>
          <w:b/>
          <w:bCs/>
          <w:sz w:val="32"/>
          <w:szCs w:val="32"/>
          <w:rtl/>
        </w:rPr>
        <w:t>الفصل الثاني</w:t>
      </w:r>
      <w:r w:rsidR="00992BC2" w:rsidRPr="00992BC2">
        <w:rPr>
          <w:rFonts w:ascii="Simplified Arabic" w:hAnsi="Simplified Arabic" w:cs="Simplified Arabic" w:hint="cs"/>
          <w:b/>
          <w:bCs/>
          <w:sz w:val="32"/>
          <w:szCs w:val="32"/>
          <w:rtl/>
        </w:rPr>
        <w:t xml:space="preserve">: </w:t>
      </w:r>
      <w:r w:rsidRPr="00992BC2">
        <w:rPr>
          <w:rFonts w:ascii="Simplified Arabic" w:hAnsi="Simplified Arabic" w:cs="Simplified Arabic" w:hint="cs"/>
          <w:b/>
          <w:bCs/>
          <w:sz w:val="32"/>
          <w:szCs w:val="32"/>
          <w:rtl/>
        </w:rPr>
        <w:t>البيئة الاستراتيجية الإقليمية</w:t>
      </w:r>
    </w:p>
    <w:p w14:paraId="2BE9A5DD"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دخل الشرق الأوسط خلال النصف الأول من عام 2026 مرحلة جديدة من إعادة تشكيل التوازنات الإقليمية، نتيجة التفاعل بين المتغيرات الدولية والتطورات الميدانية التي شهدتها المنطقة خلال العامين الماضيين. ولم تعد الأزمات الإقليمية تُدار بمعزل عن الصراع بين القوى الكبرى، بل أصبحت جزءًا من شبكة جيوستراتيجية تتداخل فيها الاعتبارات الأمنية والعسكرية والاقتصادية</w:t>
      </w:r>
      <w:r w:rsidRPr="000338D9">
        <w:rPr>
          <w:rFonts w:ascii="Simplified Arabic" w:hAnsi="Simplified Arabic" w:cs="Simplified Arabic" w:hint="cs"/>
          <w:sz w:val="28"/>
          <w:szCs w:val="28"/>
        </w:rPr>
        <w:t>.</w:t>
      </w:r>
    </w:p>
    <w:p w14:paraId="3D8CC7A2"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وقد أظهرت التطورات أن الإقليم يشهد انتقالًا تدريجيًا من حالة الصراع التقليدي بين الدول إلى بيئة أكثر تعقيدًا، تتداخل فيها أدوار الدول مع أدوار الفواعل غير الحكومية، والتحالفات المؤقتة، والشراكات الأمنية، والمنافسة على الممرات البحرية وسلاسل الإمداد ومصادر الطاقة</w:t>
      </w:r>
      <w:r w:rsidRPr="000338D9">
        <w:rPr>
          <w:rFonts w:ascii="Simplified Arabic" w:hAnsi="Simplified Arabic" w:cs="Simplified Arabic" w:hint="cs"/>
          <w:sz w:val="28"/>
          <w:szCs w:val="28"/>
        </w:rPr>
        <w:t>.</w:t>
      </w:r>
    </w:p>
    <w:p w14:paraId="5CD35C1B"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وفي هذا السياق، بقيت القضية الفلسطينية محورًا رئيسًا في معادلات الأمن الإقليمي، مع استمرار تداعيات الحرب على قطاع غزة واتساع تأثيرها على الجبهات الأخرى، ولا سيما الساحة اللبنانية والبحر الأحمر، بما جعل أي تطور في فلسطين ينعكس مباشرة على مجمل البيئة الإقليمية</w:t>
      </w:r>
      <w:r w:rsidRPr="000338D9">
        <w:rPr>
          <w:rFonts w:ascii="Simplified Arabic" w:hAnsi="Simplified Arabic" w:cs="Simplified Arabic" w:hint="cs"/>
          <w:sz w:val="28"/>
          <w:szCs w:val="28"/>
        </w:rPr>
        <w:t>.</w:t>
      </w:r>
    </w:p>
    <w:p w14:paraId="417AA730" w14:textId="131108CA" w:rsidR="006E7AC7" w:rsidRPr="000338D9" w:rsidRDefault="007D400B" w:rsidP="00FC6460">
      <w:pPr>
        <w:bidi/>
        <w:rPr>
          <w:rFonts w:ascii="Simplified Arabic" w:hAnsi="Simplified Arabic" w:cs="Simplified Arabic"/>
          <w:sz w:val="28"/>
          <w:szCs w:val="28"/>
        </w:rPr>
      </w:pPr>
      <w:r w:rsidRPr="000338D9">
        <w:rPr>
          <w:rFonts w:ascii="Simplified Arabic" w:hAnsi="Simplified Arabic" w:cs="Simplified Arabic" w:hint="cs"/>
          <w:sz w:val="28"/>
          <w:szCs w:val="28"/>
          <w:rtl/>
        </w:rPr>
        <w:t>وفي المقابل، دخلت العلاقات بين إيران والولايات المتحدة و</w:t>
      </w:r>
      <w:r w:rsidR="00EC16F4">
        <w:rPr>
          <w:rFonts w:ascii="Simplified Arabic" w:hAnsi="Simplified Arabic" w:cs="Simplified Arabic" w:hint="cs"/>
          <w:sz w:val="28"/>
          <w:szCs w:val="28"/>
          <w:rtl/>
        </w:rPr>
        <w:t>الكيان ال</w:t>
      </w:r>
      <w:r w:rsidRPr="000338D9">
        <w:rPr>
          <w:rFonts w:ascii="Simplified Arabic" w:hAnsi="Simplified Arabic" w:cs="Simplified Arabic" w:hint="cs"/>
          <w:sz w:val="28"/>
          <w:szCs w:val="28"/>
          <w:rtl/>
        </w:rPr>
        <w:t>إسرائيل</w:t>
      </w:r>
      <w:r w:rsidR="00EC16F4">
        <w:rPr>
          <w:rFonts w:ascii="Simplified Arabic" w:hAnsi="Simplified Arabic" w:cs="Simplified Arabic" w:hint="cs"/>
          <w:sz w:val="28"/>
          <w:szCs w:val="28"/>
          <w:rtl/>
        </w:rPr>
        <w:t>ي</w:t>
      </w:r>
      <w:r w:rsidRPr="000338D9">
        <w:rPr>
          <w:rFonts w:ascii="Simplified Arabic" w:hAnsi="Simplified Arabic" w:cs="Simplified Arabic" w:hint="cs"/>
          <w:sz w:val="28"/>
          <w:szCs w:val="28"/>
          <w:rtl/>
        </w:rPr>
        <w:t xml:space="preserve"> مرحلة أكثر حساسية، بعدما أظهرت المواجهات الأخيرة حدود القوة وحدود الردع في آنٍ واحد. فقد دفعت هذه التطورات مختلف الأطراف إلى إعادة تقييم أدواتها العسكرية والسياسية، مع السعي إلى تجنب الانزلاق نحو مواجهة إقليمية شاملة، من دون التخلي عن سياسات الضغط المتبادل</w:t>
      </w:r>
      <w:r w:rsidR="00FC6460">
        <w:rPr>
          <w:rFonts w:ascii="Simplified Arabic" w:hAnsi="Simplified Arabic" w:cs="Simplified Arabic" w:hint="cs"/>
          <w:sz w:val="28"/>
          <w:szCs w:val="28"/>
          <w:rtl/>
        </w:rPr>
        <w:t xml:space="preserve">, فقد تحول الصراع من إسقاط النظام الى إعادة  </w:t>
      </w:r>
      <w:r w:rsidR="006E7AC7">
        <w:rPr>
          <w:rFonts w:ascii="Simplified Arabic" w:hAnsi="Simplified Arabic" w:cs="Simplified Arabic" w:hint="cs"/>
          <w:sz w:val="28"/>
          <w:szCs w:val="28"/>
          <w:rtl/>
        </w:rPr>
        <w:t>مضيق هرمز</w:t>
      </w:r>
      <w:r w:rsidR="00FC6460">
        <w:rPr>
          <w:rFonts w:ascii="Simplified Arabic" w:hAnsi="Simplified Arabic" w:cs="Simplified Arabic" w:hint="cs"/>
          <w:sz w:val="28"/>
          <w:szCs w:val="28"/>
          <w:rtl/>
        </w:rPr>
        <w:t xml:space="preserve"> الى الحاضنة الأمريكية كأداة هيمنة.</w:t>
      </w:r>
    </w:p>
    <w:p w14:paraId="032EBE98"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كما شهدت دول الخليج العربي استمرار توجهها نحو تنويع شراكاتها الدولية، وعدم حصر خياراتها ضمن محور واحد، في إطار سياسة تهدف إلى تحقيق توازن بين متطلبات الأمن التقليدي وفرص التعاون الاقتصادي والتكنولوجي مع القوى الدولية الصاعدة، بما يعكس تحولًا تدريجيًا في مفهوم الأمن الإقليمي</w:t>
      </w:r>
      <w:r w:rsidRPr="000338D9">
        <w:rPr>
          <w:rFonts w:ascii="Simplified Arabic" w:hAnsi="Simplified Arabic" w:cs="Simplified Arabic" w:hint="cs"/>
          <w:sz w:val="28"/>
          <w:szCs w:val="28"/>
        </w:rPr>
        <w:t>.</w:t>
      </w:r>
    </w:p>
    <w:p w14:paraId="335273E2"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أما سوريا، فما تزال تمثل إحدى الساحات الأكثر تأثيرًا في التوازنات الإقليمية، نظرًا لموقعها الجغرافي وتشابك مصالح القوى الإقليمية والدولية فيها، الأمر الذي يجعل استقرارها أو اضطرابها عاملًا مؤثرًا في أمن المشرق العربي بأكمله</w:t>
      </w:r>
      <w:r w:rsidRPr="000338D9">
        <w:rPr>
          <w:rFonts w:ascii="Simplified Arabic" w:hAnsi="Simplified Arabic" w:cs="Simplified Arabic" w:hint="cs"/>
          <w:sz w:val="28"/>
          <w:szCs w:val="28"/>
        </w:rPr>
        <w:t>.</w:t>
      </w:r>
    </w:p>
    <w:p w14:paraId="7D347473"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lastRenderedPageBreak/>
        <w:t>وفي البحر الأحمر وباب المندب، استمرت أهمية هذه الممرات البحرية في الارتفاع، باعتبارها جزءًا من شبكة التجارة العالمية وأمن الطاقة، وهو ما أبقى هذه المنطقة ضمن أولويات القوى الكبرى، في ظل استمرار التنافس على حماية خطوط الملاحة ومنع تعطيلها</w:t>
      </w:r>
      <w:r w:rsidRPr="000338D9">
        <w:rPr>
          <w:rFonts w:ascii="Simplified Arabic" w:hAnsi="Simplified Arabic" w:cs="Simplified Arabic" w:hint="cs"/>
          <w:sz w:val="28"/>
          <w:szCs w:val="28"/>
        </w:rPr>
        <w:t>.</w:t>
      </w:r>
    </w:p>
    <w:p w14:paraId="60645E54"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الخلاصة الاستراتيجية</w:t>
      </w:r>
    </w:p>
    <w:p w14:paraId="0583B4C8"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تشير المعطيات إلى أن البيئة الإقليمية خلال النصف الأول من عام 2026 اتسمت بعدد من السمات الرئيسة</w:t>
      </w:r>
      <w:r w:rsidRPr="000338D9">
        <w:rPr>
          <w:rFonts w:ascii="Simplified Arabic" w:hAnsi="Simplified Arabic" w:cs="Simplified Arabic" w:hint="cs"/>
          <w:sz w:val="28"/>
          <w:szCs w:val="28"/>
        </w:rPr>
        <w:t>:</w:t>
      </w:r>
    </w:p>
    <w:p w14:paraId="28B7B8EF" w14:textId="5A81BA60" w:rsidR="007D400B" w:rsidRPr="000338D9" w:rsidRDefault="007D400B" w:rsidP="0046457A">
      <w:pPr>
        <w:bidi/>
        <w:rPr>
          <w:rFonts w:ascii="Simplified Arabic" w:hAnsi="Simplified Arabic" w:cs="Simplified Arabic"/>
          <w:sz w:val="28"/>
          <w:szCs w:val="28"/>
        </w:rPr>
      </w:pPr>
      <w:r w:rsidRPr="000338D9">
        <w:rPr>
          <w:rFonts w:ascii="Simplified Arabic" w:hAnsi="Simplified Arabic" w:cs="Simplified Arabic" w:hint="cs"/>
          <w:sz w:val="28"/>
          <w:szCs w:val="28"/>
          <w:rtl/>
        </w:rPr>
        <w:t>استمرار الترابط بين الأزمات الإقليمية، بحيث لم تعد أي ساحة تعمل بمعزل عن الأخرى</w:t>
      </w:r>
      <w:r w:rsidR="0046457A">
        <w:rPr>
          <w:rFonts w:ascii="Simplified Arabic" w:hAnsi="Simplified Arabic" w:cs="Simplified Arabic" w:hint="cs"/>
          <w:sz w:val="28"/>
          <w:szCs w:val="28"/>
          <w:rtl/>
        </w:rPr>
        <w:t xml:space="preserve">, </w:t>
      </w:r>
      <w:r w:rsidRPr="000338D9">
        <w:rPr>
          <w:rFonts w:ascii="Simplified Arabic" w:hAnsi="Simplified Arabic" w:cs="Simplified Arabic" w:hint="cs"/>
          <w:sz w:val="28"/>
          <w:szCs w:val="28"/>
          <w:rtl/>
        </w:rPr>
        <w:t>تزايد دور شبكات التحالفات والشراكات الأمنية في إدارة الصراعات، بدل الاعتماد على التحالفات التقليدية وحدها</w:t>
      </w:r>
      <w:r w:rsidRPr="000338D9">
        <w:rPr>
          <w:rFonts w:ascii="Simplified Arabic" w:hAnsi="Simplified Arabic" w:cs="Simplified Arabic" w:hint="cs"/>
          <w:sz w:val="28"/>
          <w:szCs w:val="28"/>
        </w:rPr>
        <w:t>.</w:t>
      </w:r>
    </w:p>
    <w:p w14:paraId="16363BCE" w14:textId="56F6888C" w:rsidR="007D400B" w:rsidRPr="000338D9" w:rsidRDefault="007D400B" w:rsidP="0046457A">
      <w:pPr>
        <w:bidi/>
        <w:rPr>
          <w:rFonts w:ascii="Simplified Arabic" w:hAnsi="Simplified Arabic" w:cs="Simplified Arabic"/>
          <w:sz w:val="28"/>
          <w:szCs w:val="28"/>
        </w:rPr>
      </w:pPr>
      <w:r w:rsidRPr="000338D9">
        <w:rPr>
          <w:rFonts w:ascii="Simplified Arabic" w:hAnsi="Simplified Arabic" w:cs="Simplified Arabic" w:hint="cs"/>
          <w:sz w:val="28"/>
          <w:szCs w:val="28"/>
          <w:rtl/>
        </w:rPr>
        <w:t>انتقال المنافسة من السيطرة على الأراضي إلى السيطرة على الممرات البحرية، وسلاسل الإمداد، والبنية التحتية الاستراتيجية</w:t>
      </w:r>
      <w:r w:rsidR="0046457A">
        <w:rPr>
          <w:rFonts w:ascii="Simplified Arabic" w:hAnsi="Simplified Arabic" w:cs="Simplified Arabic" w:hint="cs"/>
          <w:sz w:val="28"/>
          <w:szCs w:val="28"/>
          <w:rtl/>
        </w:rPr>
        <w:t xml:space="preserve">, </w:t>
      </w:r>
      <w:r w:rsidRPr="000338D9">
        <w:rPr>
          <w:rFonts w:ascii="Simplified Arabic" w:hAnsi="Simplified Arabic" w:cs="Simplified Arabic" w:hint="cs"/>
          <w:sz w:val="28"/>
          <w:szCs w:val="28"/>
          <w:rtl/>
        </w:rPr>
        <w:t>استمرار سياسة الردع المتبادل بين القوى الإقليمية، بما يحد من احتمالات الحرب الشاملة، مع بقاء احتمالات التصعيد المحدود قائمة</w:t>
      </w:r>
      <w:r w:rsidRPr="000338D9">
        <w:rPr>
          <w:rFonts w:ascii="Simplified Arabic" w:hAnsi="Simplified Arabic" w:cs="Simplified Arabic" w:hint="cs"/>
          <w:sz w:val="28"/>
          <w:szCs w:val="28"/>
        </w:rPr>
        <w:t>.</w:t>
      </w:r>
    </w:p>
    <w:p w14:paraId="5BAE14B1" w14:textId="78E1005C" w:rsidR="007D400B" w:rsidRPr="0046457A" w:rsidRDefault="007D400B" w:rsidP="000338D9">
      <w:pPr>
        <w:bidi/>
        <w:rPr>
          <w:rFonts w:ascii="Simplified Arabic" w:hAnsi="Simplified Arabic" w:cs="Simplified Arabic"/>
          <w:b/>
          <w:bCs/>
          <w:sz w:val="28"/>
          <w:szCs w:val="28"/>
          <w:rtl/>
        </w:rPr>
      </w:pPr>
      <w:r w:rsidRPr="0046457A">
        <w:rPr>
          <w:rFonts w:ascii="Simplified Arabic" w:hAnsi="Simplified Arabic" w:cs="Simplified Arabic" w:hint="cs"/>
          <w:b/>
          <w:bCs/>
          <w:sz w:val="28"/>
          <w:szCs w:val="28"/>
          <w:rtl/>
        </w:rPr>
        <w:t>تزايد أهمية الشرق الأوسط بوصفه عقدة جيوستراتيجية تتقاطع فيها المصالح الدولية والإقليمية، ما يجعل استقرار الإقليم أو اضطرابه ذا تأثير مباشر في النظام الدولي</w:t>
      </w:r>
      <w:r w:rsidRPr="0046457A">
        <w:rPr>
          <w:rFonts w:ascii="Simplified Arabic" w:hAnsi="Simplified Arabic" w:cs="Simplified Arabic" w:hint="cs"/>
          <w:b/>
          <w:bCs/>
          <w:sz w:val="28"/>
          <w:szCs w:val="28"/>
        </w:rPr>
        <w:t>.</w:t>
      </w:r>
    </w:p>
    <w:p w14:paraId="6AD7B0C8" w14:textId="77777777" w:rsidR="00B71976" w:rsidRPr="000338D9" w:rsidRDefault="00B71976" w:rsidP="00B71976">
      <w:pPr>
        <w:bidi/>
        <w:rPr>
          <w:rFonts w:ascii="Simplified Arabic" w:hAnsi="Simplified Arabic" w:cs="Simplified Arabic"/>
          <w:sz w:val="28"/>
          <w:szCs w:val="28"/>
          <w:rtl/>
        </w:rPr>
      </w:pPr>
    </w:p>
    <w:p w14:paraId="5052CE07" w14:textId="54B74A03" w:rsidR="007D400B" w:rsidRPr="00992BC2" w:rsidRDefault="007D400B" w:rsidP="00992BC2">
      <w:pPr>
        <w:bidi/>
        <w:rPr>
          <w:rFonts w:ascii="Simplified Arabic" w:hAnsi="Simplified Arabic" w:cs="Simplified Arabic"/>
          <w:b/>
          <w:bCs/>
          <w:sz w:val="32"/>
          <w:szCs w:val="32"/>
        </w:rPr>
      </w:pPr>
      <w:r w:rsidRPr="00992BC2">
        <w:rPr>
          <w:rFonts w:ascii="Simplified Arabic" w:hAnsi="Simplified Arabic" w:cs="Simplified Arabic" w:hint="cs"/>
          <w:b/>
          <w:bCs/>
          <w:sz w:val="32"/>
          <w:szCs w:val="32"/>
          <w:rtl/>
        </w:rPr>
        <w:t>الفصل الثالث</w:t>
      </w:r>
      <w:r w:rsidR="00992BC2" w:rsidRPr="00992BC2">
        <w:rPr>
          <w:rFonts w:ascii="Simplified Arabic" w:hAnsi="Simplified Arabic" w:cs="Simplified Arabic" w:hint="cs"/>
          <w:b/>
          <w:bCs/>
          <w:sz w:val="32"/>
          <w:szCs w:val="32"/>
          <w:rtl/>
        </w:rPr>
        <w:t xml:space="preserve">: </w:t>
      </w:r>
      <w:r w:rsidRPr="00992BC2">
        <w:rPr>
          <w:rFonts w:ascii="Simplified Arabic" w:hAnsi="Simplified Arabic" w:cs="Simplified Arabic" w:hint="cs"/>
          <w:b/>
          <w:bCs/>
          <w:sz w:val="32"/>
          <w:szCs w:val="32"/>
          <w:rtl/>
        </w:rPr>
        <w:t>فلسطين والحرب الإسرائيلية وأثرها على الإقليم</w:t>
      </w:r>
    </w:p>
    <w:p w14:paraId="13B6C8D3"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المشهد العام</w:t>
      </w:r>
    </w:p>
    <w:p w14:paraId="6642F7CE"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استمرت القضية الفلسطينية خلال النصف الأول من عام 2026 في احتلال موقعها بوصفها المحور الأكثر تأثيرًا في البيئة الاستراتيجية للشرق الأوسط. فعلى الرغم من مرور فترة طويلة على اندلاع الحرب، لم تتمكن إسرائيل من تحقيق حسم سياسي أو عسكري يفضي إلى إنهاء الصراع وفق الأهداف التي أعلنتها في بدايته، كما لم تتمكن المقاومة الفلسطينية من تحويل الإنجازات الميدانية إلى تسوية سياسية شاملة، الأمر الذي أبقى الصراع مفتوحًا ضمن مستويات متفاوتة من التصعيد والاحتواء</w:t>
      </w:r>
      <w:r w:rsidRPr="000338D9">
        <w:rPr>
          <w:rFonts w:ascii="Simplified Arabic" w:hAnsi="Simplified Arabic" w:cs="Simplified Arabic" w:hint="cs"/>
          <w:sz w:val="28"/>
          <w:szCs w:val="28"/>
        </w:rPr>
        <w:t>.</w:t>
      </w:r>
    </w:p>
    <w:p w14:paraId="322979AC"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وفي موازاة العمليات العسكرية، اتسعت دائرة الضغوط السياسية والاقتصادية والإنسانية، وأصبحت الحرب أحد أهم العوامل المؤثرة في مواقف القوى الدولية والإقليمية، وفي طبيعة التحالفات التي تشكلت أو أعيد ترتيبها خلال المرحلة الماضية</w:t>
      </w:r>
      <w:r w:rsidRPr="000338D9">
        <w:rPr>
          <w:rFonts w:ascii="Simplified Arabic" w:hAnsi="Simplified Arabic" w:cs="Simplified Arabic" w:hint="cs"/>
          <w:sz w:val="28"/>
          <w:szCs w:val="28"/>
        </w:rPr>
        <w:t>.</w:t>
      </w:r>
    </w:p>
    <w:p w14:paraId="7C2D7B2C"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lastRenderedPageBreak/>
        <w:t>التحليل الاستراتيجي</w:t>
      </w:r>
    </w:p>
    <w:p w14:paraId="77DB2FF5"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أظهرت الحرب أن الصراع لم يعد مقتصرًا على الساحة الفلسطينية، بل تحول إلى مركز جذب استراتيجي أعاد ترتيب أولويات الفاعلين الدوليين والإقليميين. فقد باتت تطورات الميدان الفلسطيني تؤثر بصورة مباشرة في مسارات الأزمة اللبنانية، والواقع السوري، وأمن البحر الأحمر، وحسابات إيران، وسياسات الولايات المتحدة في المنطقة</w:t>
      </w:r>
      <w:r w:rsidRPr="000338D9">
        <w:rPr>
          <w:rFonts w:ascii="Simplified Arabic" w:hAnsi="Simplified Arabic" w:cs="Simplified Arabic" w:hint="cs"/>
          <w:sz w:val="28"/>
          <w:szCs w:val="28"/>
        </w:rPr>
        <w:t>.</w:t>
      </w:r>
    </w:p>
    <w:p w14:paraId="2ECBB647"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وفي المقابل، كشفت الحرب عن تغيرات في طبيعة الردع الإقليمي، حيث لم تعد المواجهة تُقاس فقط بحجم القوة العسكرية، وإنما بقدرة الأطراف المختلفة على إطالة أمد الصراع، واستنزاف الخصم، وإدارة الضغوط السياسية والاقتصادية والإعلامية المصاحبة للعمليات العسكرية</w:t>
      </w:r>
      <w:r w:rsidRPr="000338D9">
        <w:rPr>
          <w:rFonts w:ascii="Simplified Arabic" w:hAnsi="Simplified Arabic" w:cs="Simplified Arabic" w:hint="cs"/>
          <w:sz w:val="28"/>
          <w:szCs w:val="28"/>
        </w:rPr>
        <w:t>.</w:t>
      </w:r>
    </w:p>
    <w:p w14:paraId="581C8766"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كما أبرزت التطورات أن إسرائيل، رغم احتفاظها بتفوق عسكري وتقني واضح، تواجه تحديات متزايدة في تحويل هذا التفوق إلى نتائج سياسية مستقرة، في حين أصبحت المقاومة تعتمد بصورة أكبر على المرونة العملياتية، وتعدد ساحات الضغط، والاستفادة من الترابط بين جبهات الإقليم</w:t>
      </w:r>
      <w:r w:rsidRPr="000338D9">
        <w:rPr>
          <w:rFonts w:ascii="Simplified Arabic" w:hAnsi="Simplified Arabic" w:cs="Simplified Arabic" w:hint="cs"/>
          <w:sz w:val="28"/>
          <w:szCs w:val="28"/>
        </w:rPr>
        <w:t>.</w:t>
      </w:r>
    </w:p>
    <w:p w14:paraId="59834A71"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اتجاهات الفاعلين الرئيسيين</w:t>
      </w:r>
    </w:p>
    <w:p w14:paraId="1CCBAA98" w14:textId="7B2AFEC6" w:rsidR="007D400B" w:rsidRPr="000338D9" w:rsidRDefault="00B71976" w:rsidP="000338D9">
      <w:pPr>
        <w:bidi/>
        <w:rPr>
          <w:rFonts w:ascii="Simplified Arabic" w:hAnsi="Simplified Arabic" w:cs="Simplified Arabic"/>
          <w:sz w:val="28"/>
          <w:szCs w:val="28"/>
        </w:rPr>
      </w:pPr>
      <w:r>
        <w:rPr>
          <w:rFonts w:ascii="Simplified Arabic" w:hAnsi="Simplified Arabic" w:cs="Simplified Arabic" w:hint="cs"/>
          <w:sz w:val="28"/>
          <w:szCs w:val="28"/>
          <w:rtl/>
        </w:rPr>
        <w:t>الكيان ال</w:t>
      </w:r>
      <w:r w:rsidR="007D400B" w:rsidRPr="000338D9">
        <w:rPr>
          <w:rFonts w:ascii="Simplified Arabic" w:hAnsi="Simplified Arabic" w:cs="Simplified Arabic" w:hint="cs"/>
          <w:sz w:val="28"/>
          <w:szCs w:val="28"/>
          <w:rtl/>
        </w:rPr>
        <w:t>إسرائيل</w:t>
      </w:r>
      <w:r>
        <w:rPr>
          <w:rFonts w:ascii="Simplified Arabic" w:hAnsi="Simplified Arabic" w:cs="Simplified Arabic" w:hint="cs"/>
          <w:sz w:val="28"/>
          <w:szCs w:val="28"/>
          <w:rtl/>
        </w:rPr>
        <w:t>ي</w:t>
      </w:r>
      <w:r w:rsidR="007D400B" w:rsidRPr="000338D9">
        <w:rPr>
          <w:rFonts w:ascii="Simplified Arabic" w:hAnsi="Simplified Arabic" w:cs="Simplified Arabic" w:hint="cs"/>
          <w:sz w:val="28"/>
          <w:szCs w:val="28"/>
          <w:rtl/>
        </w:rPr>
        <w:t>: سعت إلى استعادة قوة الردع ومنع تشكل بيئة أمنية تسمح بتكرار الهجمات الواسعة، مع السعي لإعادة رسم البيئة الأمنية المحيطة بها، سواء في غزة أو على الجبهات الأخرى</w:t>
      </w:r>
      <w:r w:rsidR="007D400B" w:rsidRPr="000338D9">
        <w:rPr>
          <w:rFonts w:ascii="Simplified Arabic" w:hAnsi="Simplified Arabic" w:cs="Simplified Arabic" w:hint="cs"/>
          <w:sz w:val="28"/>
          <w:szCs w:val="28"/>
        </w:rPr>
        <w:t>.</w:t>
      </w:r>
    </w:p>
    <w:p w14:paraId="4C5C3F04" w14:textId="2789F45E"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الولايات المتحدة: واصلت دعم</w:t>
      </w:r>
      <w:r w:rsidR="00B71976">
        <w:rPr>
          <w:rFonts w:ascii="Simplified Arabic" w:hAnsi="Simplified Arabic" w:cs="Simplified Arabic" w:hint="cs"/>
          <w:sz w:val="28"/>
          <w:szCs w:val="28"/>
          <w:rtl/>
        </w:rPr>
        <w:t xml:space="preserve"> الكيان</w:t>
      </w:r>
      <w:r w:rsidRPr="000338D9">
        <w:rPr>
          <w:rFonts w:ascii="Simplified Arabic" w:hAnsi="Simplified Arabic" w:cs="Simplified Arabic" w:hint="cs"/>
          <w:sz w:val="28"/>
          <w:szCs w:val="28"/>
          <w:rtl/>
        </w:rPr>
        <w:t xml:space="preserve"> </w:t>
      </w:r>
      <w:r w:rsidR="00B71976">
        <w:rPr>
          <w:rFonts w:ascii="Simplified Arabic" w:hAnsi="Simplified Arabic" w:cs="Simplified Arabic" w:hint="cs"/>
          <w:sz w:val="28"/>
          <w:szCs w:val="28"/>
          <w:rtl/>
        </w:rPr>
        <w:t>ال</w:t>
      </w:r>
      <w:r w:rsidRPr="000338D9">
        <w:rPr>
          <w:rFonts w:ascii="Simplified Arabic" w:hAnsi="Simplified Arabic" w:cs="Simplified Arabic" w:hint="cs"/>
          <w:sz w:val="28"/>
          <w:szCs w:val="28"/>
          <w:rtl/>
        </w:rPr>
        <w:t>إسرائيل</w:t>
      </w:r>
      <w:r w:rsidR="00B71976">
        <w:rPr>
          <w:rFonts w:ascii="Simplified Arabic" w:hAnsi="Simplified Arabic" w:cs="Simplified Arabic" w:hint="cs"/>
          <w:sz w:val="28"/>
          <w:szCs w:val="28"/>
          <w:rtl/>
        </w:rPr>
        <w:t>ي</w:t>
      </w:r>
      <w:r w:rsidRPr="000338D9">
        <w:rPr>
          <w:rFonts w:ascii="Simplified Arabic" w:hAnsi="Simplified Arabic" w:cs="Simplified Arabic" w:hint="cs"/>
          <w:sz w:val="28"/>
          <w:szCs w:val="28"/>
          <w:rtl/>
        </w:rPr>
        <w:t xml:space="preserve"> باعتبارها ركيزة أساسية في الاستراتيجية الأمريكية في الشرق الأوسط، مع الحرص في الوقت نفسه على احتواء توسع الحرب إلى مواجهة إقليمية شاملة قد تؤثر في مصالحها العالمية</w:t>
      </w:r>
      <w:r w:rsidRPr="000338D9">
        <w:rPr>
          <w:rFonts w:ascii="Simplified Arabic" w:hAnsi="Simplified Arabic" w:cs="Simplified Arabic" w:hint="cs"/>
          <w:sz w:val="28"/>
          <w:szCs w:val="28"/>
        </w:rPr>
        <w:t>.</w:t>
      </w:r>
    </w:p>
    <w:p w14:paraId="09EA6655" w14:textId="2C4B4FFF"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 xml:space="preserve">إيران ومحور حلفائها: عملا على إبقاء مستوى الضغط على </w:t>
      </w:r>
      <w:r w:rsidR="00B71976">
        <w:rPr>
          <w:rFonts w:ascii="Simplified Arabic" w:hAnsi="Simplified Arabic" w:cs="Simplified Arabic" w:hint="cs"/>
          <w:sz w:val="28"/>
          <w:szCs w:val="28"/>
          <w:rtl/>
        </w:rPr>
        <w:t>الكيان ال</w:t>
      </w:r>
      <w:r w:rsidRPr="000338D9">
        <w:rPr>
          <w:rFonts w:ascii="Simplified Arabic" w:hAnsi="Simplified Arabic" w:cs="Simplified Arabic" w:hint="cs"/>
          <w:sz w:val="28"/>
          <w:szCs w:val="28"/>
          <w:rtl/>
        </w:rPr>
        <w:t>إسرائيل</w:t>
      </w:r>
      <w:r w:rsidR="00B71976">
        <w:rPr>
          <w:rFonts w:ascii="Simplified Arabic" w:hAnsi="Simplified Arabic" w:cs="Simplified Arabic" w:hint="cs"/>
          <w:sz w:val="28"/>
          <w:szCs w:val="28"/>
          <w:rtl/>
        </w:rPr>
        <w:t>ي</w:t>
      </w:r>
      <w:r w:rsidRPr="000338D9">
        <w:rPr>
          <w:rFonts w:ascii="Simplified Arabic" w:hAnsi="Simplified Arabic" w:cs="Simplified Arabic" w:hint="cs"/>
          <w:sz w:val="28"/>
          <w:szCs w:val="28"/>
          <w:rtl/>
        </w:rPr>
        <w:t xml:space="preserve"> قائمًا، بما يمنع تحقيق انتصار استراتيجي حاسم، مع تجنب الانزلاق إلى حرب مفتوحة واسعة النطاق إلا إذا فرضت الظروف ذلك</w:t>
      </w:r>
      <w:r w:rsidRPr="000338D9">
        <w:rPr>
          <w:rFonts w:ascii="Simplified Arabic" w:hAnsi="Simplified Arabic" w:cs="Simplified Arabic" w:hint="cs"/>
          <w:sz w:val="28"/>
          <w:szCs w:val="28"/>
        </w:rPr>
        <w:t>.</w:t>
      </w:r>
    </w:p>
    <w:p w14:paraId="0064713F"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الدول العربية: تباينت مواقفها بين دعم الجهود السياسية والإنسانية، والحفاظ على استقرارها الداخلي، وتجنب الانخراط المباشر في الصراع، مع استمرار التأكيد على أن أي استقرار دائم في المنطقة يبقى مرتبطًا بإيجاد حل عادل للقضية الفلسطينية</w:t>
      </w:r>
      <w:r w:rsidRPr="000338D9">
        <w:rPr>
          <w:rFonts w:ascii="Simplified Arabic" w:hAnsi="Simplified Arabic" w:cs="Simplified Arabic" w:hint="cs"/>
          <w:sz w:val="28"/>
          <w:szCs w:val="28"/>
        </w:rPr>
        <w:t>.</w:t>
      </w:r>
    </w:p>
    <w:p w14:paraId="2859315D"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التقدير</w:t>
      </w:r>
    </w:p>
    <w:p w14:paraId="00C78E76"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lastRenderedPageBreak/>
        <w:t>تشير المعطيات إلى أن القضية الفلسطينية ستبقى العامل الأكثر تأثيرًا في معادلات الأمن الإقليمي خلال المرحلة المقبلة، وأن أي تطور ميداني كبير فيها ستكون له انعكاسات مباشرة على لبنان وسوريا والبحر الأحمر، وربما على طبيعة العلاقة بين القوى الإقليمية والدولية</w:t>
      </w:r>
      <w:r w:rsidRPr="000338D9">
        <w:rPr>
          <w:rFonts w:ascii="Simplified Arabic" w:hAnsi="Simplified Arabic" w:cs="Simplified Arabic" w:hint="cs"/>
          <w:sz w:val="28"/>
          <w:szCs w:val="28"/>
        </w:rPr>
        <w:t>.</w:t>
      </w:r>
    </w:p>
    <w:p w14:paraId="02B10649"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كما يبدو أن المرحلة المقبلة ستشهد استمرار التنافس بين محاولات فرض وقائع ميدانية جديدة وبين المساعي الدبلوماسية الرامية إلى احتواء الصراع، من دون وجود مؤشرات كافية على تسوية سياسية شاملة في المدى المنظور</w:t>
      </w:r>
      <w:r w:rsidRPr="000338D9">
        <w:rPr>
          <w:rFonts w:ascii="Simplified Arabic" w:hAnsi="Simplified Arabic" w:cs="Simplified Arabic" w:hint="cs"/>
          <w:sz w:val="28"/>
          <w:szCs w:val="28"/>
        </w:rPr>
        <w:t>.</w:t>
      </w:r>
    </w:p>
    <w:p w14:paraId="5C4AC196"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الخلاصة الاستراتيجية</w:t>
      </w:r>
    </w:p>
    <w:p w14:paraId="3AF17D21"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بقيت القضية الفلسطينية مركز الثقل في البيئة الاستراتيجية للشرق الأوسط</w:t>
      </w:r>
      <w:r w:rsidRPr="000338D9">
        <w:rPr>
          <w:rFonts w:ascii="Simplified Arabic" w:hAnsi="Simplified Arabic" w:cs="Simplified Arabic" w:hint="cs"/>
          <w:sz w:val="28"/>
          <w:szCs w:val="28"/>
        </w:rPr>
        <w:t>.</w:t>
      </w:r>
    </w:p>
    <w:p w14:paraId="5D5A4037"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أثبتت الحرب ترابط الساحات الإقليمية، بحيث أصبح أي تصعيد في فلسطين ينعكس على بقية الجبهات</w:t>
      </w:r>
      <w:r w:rsidRPr="000338D9">
        <w:rPr>
          <w:rFonts w:ascii="Simplified Arabic" w:hAnsi="Simplified Arabic" w:cs="Simplified Arabic" w:hint="cs"/>
          <w:sz w:val="28"/>
          <w:szCs w:val="28"/>
        </w:rPr>
        <w:t>.</w:t>
      </w:r>
    </w:p>
    <w:p w14:paraId="6A5E6707"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لم ينجح أي من أطراف الصراع في تحقيق حسم استراتيجي نهائي، ما يرجح استمرار حالة الاستنزاف المتبادل</w:t>
      </w:r>
      <w:r w:rsidRPr="000338D9">
        <w:rPr>
          <w:rFonts w:ascii="Simplified Arabic" w:hAnsi="Simplified Arabic" w:cs="Simplified Arabic" w:hint="cs"/>
          <w:sz w:val="28"/>
          <w:szCs w:val="28"/>
        </w:rPr>
        <w:t>.</w:t>
      </w:r>
    </w:p>
    <w:p w14:paraId="42A36AB5" w14:textId="02A5AA6F"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 xml:space="preserve">تستمر الولايات المتحدة في السعي إلى دعم </w:t>
      </w:r>
      <w:r w:rsidR="009E29E0">
        <w:rPr>
          <w:rFonts w:ascii="Simplified Arabic" w:hAnsi="Simplified Arabic" w:cs="Simplified Arabic" w:hint="cs"/>
          <w:sz w:val="28"/>
          <w:szCs w:val="28"/>
          <w:rtl/>
        </w:rPr>
        <w:t>الكيان ال</w:t>
      </w:r>
      <w:r w:rsidRPr="000338D9">
        <w:rPr>
          <w:rFonts w:ascii="Simplified Arabic" w:hAnsi="Simplified Arabic" w:cs="Simplified Arabic" w:hint="cs"/>
          <w:sz w:val="28"/>
          <w:szCs w:val="28"/>
          <w:rtl/>
        </w:rPr>
        <w:t>إسرائيل</w:t>
      </w:r>
      <w:r w:rsidR="009E29E0">
        <w:rPr>
          <w:rFonts w:ascii="Simplified Arabic" w:hAnsi="Simplified Arabic" w:cs="Simplified Arabic" w:hint="cs"/>
          <w:sz w:val="28"/>
          <w:szCs w:val="28"/>
          <w:rtl/>
        </w:rPr>
        <w:t>ي</w:t>
      </w:r>
      <w:r w:rsidRPr="000338D9">
        <w:rPr>
          <w:rFonts w:ascii="Simplified Arabic" w:hAnsi="Simplified Arabic" w:cs="Simplified Arabic" w:hint="cs"/>
          <w:sz w:val="28"/>
          <w:szCs w:val="28"/>
          <w:rtl/>
        </w:rPr>
        <w:t xml:space="preserve"> مع منع تحول الصراع إلى حرب إقليمية واسعة</w:t>
      </w:r>
      <w:r w:rsidRPr="000338D9">
        <w:rPr>
          <w:rFonts w:ascii="Simplified Arabic" w:hAnsi="Simplified Arabic" w:cs="Simplified Arabic" w:hint="cs"/>
          <w:sz w:val="28"/>
          <w:szCs w:val="28"/>
        </w:rPr>
        <w:t>.</w:t>
      </w:r>
    </w:p>
    <w:p w14:paraId="404709AB" w14:textId="0CC66223" w:rsidR="007D400B" w:rsidRDefault="007D400B" w:rsidP="000338D9">
      <w:pPr>
        <w:bidi/>
        <w:rPr>
          <w:rFonts w:ascii="Simplified Arabic" w:hAnsi="Simplified Arabic" w:cs="Simplified Arabic"/>
          <w:sz w:val="28"/>
          <w:szCs w:val="28"/>
          <w:rtl/>
        </w:rPr>
      </w:pPr>
      <w:r w:rsidRPr="000338D9">
        <w:rPr>
          <w:rFonts w:ascii="Simplified Arabic" w:hAnsi="Simplified Arabic" w:cs="Simplified Arabic" w:hint="cs"/>
          <w:sz w:val="28"/>
          <w:szCs w:val="28"/>
          <w:rtl/>
        </w:rPr>
        <w:t>ستبقى تطورات الساحة الفلسطينية المؤشر الأكثر أهمية لفهم اتجاهات البيئة الإقليمية خلال النصف الثاني من عام 2026</w:t>
      </w:r>
      <w:r w:rsidRPr="000338D9">
        <w:rPr>
          <w:rFonts w:ascii="Simplified Arabic" w:hAnsi="Simplified Arabic" w:cs="Simplified Arabic" w:hint="cs"/>
          <w:sz w:val="28"/>
          <w:szCs w:val="28"/>
        </w:rPr>
        <w:t>.</w:t>
      </w:r>
    </w:p>
    <w:p w14:paraId="31AF7E8E" w14:textId="3496DD03" w:rsidR="00DE4532" w:rsidRDefault="00DE4532" w:rsidP="00DE4532">
      <w:pPr>
        <w:bidi/>
        <w:rPr>
          <w:rFonts w:ascii="Simplified Arabic" w:hAnsi="Simplified Arabic" w:cs="Simplified Arabic"/>
          <w:sz w:val="28"/>
          <w:szCs w:val="28"/>
          <w:rtl/>
        </w:rPr>
      </w:pPr>
    </w:p>
    <w:p w14:paraId="1AA98440" w14:textId="77777777" w:rsidR="00DE4532" w:rsidRPr="000338D9" w:rsidRDefault="00DE4532" w:rsidP="00DE4532">
      <w:pPr>
        <w:bidi/>
        <w:rPr>
          <w:rFonts w:ascii="Simplified Arabic" w:hAnsi="Simplified Arabic" w:cs="Simplified Arabic"/>
          <w:sz w:val="28"/>
          <w:szCs w:val="28"/>
          <w:rtl/>
        </w:rPr>
      </w:pPr>
    </w:p>
    <w:p w14:paraId="5D28E454" w14:textId="7E515BE2" w:rsidR="007D400B" w:rsidRPr="005A412F" w:rsidRDefault="007D400B" w:rsidP="00992BC2">
      <w:pPr>
        <w:bidi/>
        <w:rPr>
          <w:rFonts w:ascii="Simplified Arabic" w:hAnsi="Simplified Arabic" w:cs="Simplified Arabic"/>
          <w:b/>
          <w:bCs/>
          <w:sz w:val="32"/>
          <w:szCs w:val="32"/>
        </w:rPr>
      </w:pPr>
      <w:r w:rsidRPr="005A412F">
        <w:rPr>
          <w:rFonts w:ascii="Simplified Arabic" w:hAnsi="Simplified Arabic" w:cs="Simplified Arabic" w:hint="cs"/>
          <w:b/>
          <w:bCs/>
          <w:sz w:val="32"/>
          <w:szCs w:val="32"/>
          <w:rtl/>
        </w:rPr>
        <w:t>الفصل الرابع</w:t>
      </w:r>
      <w:r w:rsidR="00992BC2" w:rsidRPr="005A412F">
        <w:rPr>
          <w:rFonts w:ascii="Simplified Arabic" w:hAnsi="Simplified Arabic" w:cs="Simplified Arabic" w:hint="cs"/>
          <w:b/>
          <w:bCs/>
          <w:sz w:val="32"/>
          <w:szCs w:val="32"/>
          <w:rtl/>
        </w:rPr>
        <w:t xml:space="preserve">: </w:t>
      </w:r>
      <w:r w:rsidRPr="005A412F">
        <w:rPr>
          <w:rFonts w:ascii="Simplified Arabic" w:hAnsi="Simplified Arabic" w:cs="Simplified Arabic" w:hint="cs"/>
          <w:b/>
          <w:bCs/>
          <w:sz w:val="32"/>
          <w:szCs w:val="32"/>
          <w:rtl/>
        </w:rPr>
        <w:t>لبنان في البيئة الاستراتيجية الجديدة</w:t>
      </w:r>
    </w:p>
    <w:p w14:paraId="04CC5DAF"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المشهد العام</w:t>
      </w:r>
    </w:p>
    <w:p w14:paraId="2F32BD05" w14:textId="35D3564D"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دخل لبنان خلال النصف الأول من عام 2026 مرحلة دقيقة اتسمت باستمرار تداخل العوامل الداخلية مع المتغيرات الإقليمية والدولية، الأمر الذي جعل مسار الأحداث اللبنانية مرتبطًا بصورة وثيقة بمآلات الصراع الدائر في المنطقة، ولا سيما على الجبهة الفلسطينية، وبطبيعة التوازنات التي أفرزتها المواجهة بين</w:t>
      </w:r>
      <w:r w:rsidR="009E29E0">
        <w:rPr>
          <w:rFonts w:ascii="Simplified Arabic" w:hAnsi="Simplified Arabic" w:cs="Simplified Arabic" w:hint="cs"/>
          <w:sz w:val="28"/>
          <w:szCs w:val="28"/>
          <w:rtl/>
        </w:rPr>
        <w:t xml:space="preserve"> الكيان الصهيوني</w:t>
      </w:r>
      <w:r w:rsidRPr="000338D9">
        <w:rPr>
          <w:rFonts w:ascii="Simplified Arabic" w:hAnsi="Simplified Arabic" w:cs="Simplified Arabic" w:hint="cs"/>
          <w:sz w:val="28"/>
          <w:szCs w:val="28"/>
          <w:rtl/>
        </w:rPr>
        <w:t xml:space="preserve"> ومحور المقاومة</w:t>
      </w:r>
      <w:r w:rsidRPr="000338D9">
        <w:rPr>
          <w:rFonts w:ascii="Simplified Arabic" w:hAnsi="Simplified Arabic" w:cs="Simplified Arabic" w:hint="cs"/>
          <w:sz w:val="28"/>
          <w:szCs w:val="28"/>
        </w:rPr>
        <w:t>.</w:t>
      </w:r>
    </w:p>
    <w:p w14:paraId="488A365E" w14:textId="77777777" w:rsidR="007D400B" w:rsidRPr="001B0364" w:rsidRDefault="007D400B" w:rsidP="000338D9">
      <w:pPr>
        <w:bidi/>
        <w:rPr>
          <w:rFonts w:ascii="Simplified Arabic" w:hAnsi="Simplified Arabic" w:cs="Simplified Arabic"/>
          <w:sz w:val="28"/>
          <w:szCs w:val="28"/>
        </w:rPr>
      </w:pPr>
      <w:r w:rsidRPr="001B0364">
        <w:rPr>
          <w:rFonts w:ascii="Simplified Arabic" w:hAnsi="Simplified Arabic" w:cs="Simplified Arabic" w:hint="cs"/>
          <w:sz w:val="28"/>
          <w:szCs w:val="28"/>
          <w:rtl/>
        </w:rPr>
        <w:lastRenderedPageBreak/>
        <w:t>ورغم استمرار الضغوط الاقتصادية والمالية والسياسية، بقي العامل الأمني هو العنصر الأكثر تأثيرًا في المشهد اللبناني، في ظل استمرار تطبيق التفاهمات المرتبطة بوقف الأعمال القتالية في الجنوب، مع بقاء الحدود الجنوبية تحت تأثير التوترات المتقطعة، واستمرار المراقبة الدولية والإقليمية لمسار تنفيذ الالتزامات المتبادلة</w:t>
      </w:r>
      <w:r w:rsidRPr="001B0364">
        <w:rPr>
          <w:rFonts w:ascii="Simplified Arabic" w:hAnsi="Simplified Arabic" w:cs="Simplified Arabic" w:hint="cs"/>
          <w:sz w:val="28"/>
          <w:szCs w:val="28"/>
        </w:rPr>
        <w:t>.</w:t>
      </w:r>
    </w:p>
    <w:p w14:paraId="79548DE9" w14:textId="52545C8B" w:rsidR="007D400B" w:rsidRPr="001B0364" w:rsidRDefault="007D400B" w:rsidP="000338D9">
      <w:pPr>
        <w:bidi/>
        <w:rPr>
          <w:rFonts w:ascii="Simplified Arabic" w:hAnsi="Simplified Arabic" w:cs="Simplified Arabic"/>
          <w:sz w:val="28"/>
          <w:szCs w:val="28"/>
        </w:rPr>
      </w:pPr>
      <w:r w:rsidRPr="001B0364">
        <w:rPr>
          <w:rFonts w:ascii="Simplified Arabic" w:hAnsi="Simplified Arabic" w:cs="Simplified Arabic" w:hint="cs"/>
          <w:sz w:val="28"/>
          <w:szCs w:val="28"/>
          <w:rtl/>
        </w:rPr>
        <w:t>وفي المقابل، استمرت ال</w:t>
      </w:r>
      <w:r w:rsidR="001B0364" w:rsidRPr="001B0364">
        <w:rPr>
          <w:rFonts w:ascii="Simplified Arabic" w:hAnsi="Simplified Arabic" w:cs="Simplified Arabic" w:hint="cs"/>
          <w:sz w:val="28"/>
          <w:szCs w:val="28"/>
          <w:rtl/>
        </w:rPr>
        <w:t>سلطة</w:t>
      </w:r>
      <w:r w:rsidRPr="001B0364">
        <w:rPr>
          <w:rFonts w:ascii="Simplified Arabic" w:hAnsi="Simplified Arabic" w:cs="Simplified Arabic" w:hint="cs"/>
          <w:sz w:val="28"/>
          <w:szCs w:val="28"/>
          <w:rtl/>
        </w:rPr>
        <w:t xml:space="preserve"> اللبنانية في مواجهة تحديات داخلية تتعلق بإعادة بناء المؤسسات، ومعالجة الأزمة الاقتصادية، واستعادة ثقة المجتمعين العربي والدولي، </w:t>
      </w:r>
      <w:r w:rsidR="001B0364" w:rsidRPr="001B0364">
        <w:rPr>
          <w:rFonts w:ascii="Simplified Arabic" w:hAnsi="Simplified Arabic" w:cs="Simplified Arabic" w:hint="cs"/>
          <w:sz w:val="28"/>
          <w:szCs w:val="28"/>
          <w:rtl/>
        </w:rPr>
        <w:t xml:space="preserve">عبر التفاوض المباشر مع الكيان الصهيوني حسب الرغبة الأمريكية وبعض الدول العربية بما يتناقض مع المصلحة اللبنانية المتمثلة في الوحدة الوطنية, </w:t>
      </w:r>
      <w:r w:rsidRPr="001B0364">
        <w:rPr>
          <w:rFonts w:ascii="Simplified Arabic" w:hAnsi="Simplified Arabic" w:cs="Simplified Arabic" w:hint="cs"/>
          <w:sz w:val="28"/>
          <w:szCs w:val="28"/>
          <w:rtl/>
        </w:rPr>
        <w:t>في وقت بقيت فيه التطورات الإقليمية عاملًا مؤثرًا في هامش الحركة السياسية</w:t>
      </w:r>
      <w:r w:rsidR="00DE4532">
        <w:rPr>
          <w:rFonts w:ascii="Simplified Arabic" w:hAnsi="Simplified Arabic" w:cs="Simplified Arabic" w:hint="cs"/>
          <w:sz w:val="28"/>
          <w:szCs w:val="28"/>
          <w:rtl/>
        </w:rPr>
        <w:t xml:space="preserve"> </w:t>
      </w:r>
      <w:r w:rsidRPr="001B0364">
        <w:rPr>
          <w:rFonts w:ascii="Simplified Arabic" w:hAnsi="Simplified Arabic" w:cs="Simplified Arabic" w:hint="cs"/>
          <w:sz w:val="28"/>
          <w:szCs w:val="28"/>
          <w:rtl/>
        </w:rPr>
        <w:t>والاقتصادية للدولة</w:t>
      </w:r>
      <w:r w:rsidRPr="001B0364">
        <w:rPr>
          <w:rFonts w:ascii="Simplified Arabic" w:hAnsi="Simplified Arabic" w:cs="Simplified Arabic" w:hint="cs"/>
          <w:sz w:val="28"/>
          <w:szCs w:val="28"/>
        </w:rPr>
        <w:t>.</w:t>
      </w:r>
    </w:p>
    <w:p w14:paraId="3BD514B6"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التحليل الاستراتيجي</w:t>
      </w:r>
    </w:p>
    <w:p w14:paraId="788867B3"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أظهرت التطورات أن لبنان لا يزال يمثل عقدة جيوستراتيجية في المشرق العربي، نظرًا لموقعه الجغرافي، وتركيبته السياسية، وارتباط أمنه بالتحولات الإقليمية. وبالتالي، فإن أي تغيير في موازين القوى الإقليمية ينعكس بصورة مباشرة على الواقع اللبناني</w:t>
      </w:r>
      <w:r w:rsidRPr="000338D9">
        <w:rPr>
          <w:rFonts w:ascii="Simplified Arabic" w:hAnsi="Simplified Arabic" w:cs="Simplified Arabic" w:hint="cs"/>
          <w:sz w:val="28"/>
          <w:szCs w:val="28"/>
        </w:rPr>
        <w:t>.</w:t>
      </w:r>
    </w:p>
    <w:p w14:paraId="23FF3936" w14:textId="229AB029" w:rsidR="007D400B" w:rsidRPr="002B3E12" w:rsidRDefault="007D400B" w:rsidP="000338D9">
      <w:pPr>
        <w:bidi/>
        <w:rPr>
          <w:rFonts w:ascii="Simplified Arabic" w:hAnsi="Simplified Arabic" w:cs="Simplified Arabic"/>
          <w:sz w:val="28"/>
          <w:szCs w:val="28"/>
        </w:rPr>
      </w:pPr>
      <w:r w:rsidRPr="002B3E12">
        <w:rPr>
          <w:rFonts w:ascii="Simplified Arabic" w:hAnsi="Simplified Arabic" w:cs="Simplified Arabic" w:hint="cs"/>
          <w:sz w:val="28"/>
          <w:szCs w:val="28"/>
          <w:rtl/>
        </w:rPr>
        <w:t>كما برزت محاولة عدد من القوى الدولية والإقليمية الدفع نحو تثبيت ترتيبات أمنية طويلة الأمد في الجنوب، بما يحد من احتمالات الانزلاق إلى مواجهة واسعة، ويؤسس لبيئة أكثر استقرارًا، وإن بقيت هذه الترتيبات عرضة للاهتزاز بفعل أي تطور ميداني كبير في فلسطين أو الإقليم</w:t>
      </w:r>
      <w:r w:rsidR="002B3E12" w:rsidRPr="002B3E12">
        <w:rPr>
          <w:rFonts w:ascii="Simplified Arabic" w:hAnsi="Simplified Arabic" w:cs="Simplified Arabic" w:hint="cs"/>
          <w:sz w:val="28"/>
          <w:szCs w:val="28"/>
          <w:rtl/>
        </w:rPr>
        <w:t>, ويبرز التحدي الحقيقي لهذه الترتيبات مصداقية الكيان الصهيوني الذي أعلن صراحة بإقامة منطقة أمنية وتوسيع الحود ومصداقية الراعي الأمريكي الذي يدفع الى حرب أهلية لبنانية وتدخل سوري.</w:t>
      </w:r>
    </w:p>
    <w:p w14:paraId="114297C6"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وفي الوقت نفسه، استمرت الأزمة الاقتصادية في تشكيل أحد أبرز عناصر الضغط الداخلي، إذ إن محدودية الموارد، وبطء الإصلاحات، واستمرار التوترات السياسية، كلها عوامل تؤثر في قدرة الدولة على تعزيز الاستقرار الداخلي واستثمار أي فرصة للتعافي</w:t>
      </w:r>
      <w:r w:rsidRPr="000338D9">
        <w:rPr>
          <w:rFonts w:ascii="Simplified Arabic" w:hAnsi="Simplified Arabic" w:cs="Simplified Arabic" w:hint="cs"/>
          <w:sz w:val="28"/>
          <w:szCs w:val="28"/>
        </w:rPr>
        <w:t>.</w:t>
      </w:r>
    </w:p>
    <w:p w14:paraId="42C54186" w14:textId="77777777" w:rsidR="007D400B" w:rsidRPr="00C80479" w:rsidRDefault="007D400B" w:rsidP="000338D9">
      <w:pPr>
        <w:bidi/>
        <w:rPr>
          <w:rFonts w:ascii="Simplified Arabic" w:hAnsi="Simplified Arabic" w:cs="Simplified Arabic"/>
          <w:sz w:val="28"/>
          <w:szCs w:val="28"/>
        </w:rPr>
      </w:pPr>
      <w:r w:rsidRPr="00C80479">
        <w:rPr>
          <w:rFonts w:ascii="Simplified Arabic" w:hAnsi="Simplified Arabic" w:cs="Simplified Arabic" w:hint="cs"/>
          <w:sz w:val="28"/>
          <w:szCs w:val="28"/>
          <w:rtl/>
        </w:rPr>
        <w:t>اتجاهات الفاعلين الرئيسيين</w:t>
      </w:r>
    </w:p>
    <w:p w14:paraId="246F8D2B" w14:textId="3D3280FC" w:rsidR="007D400B" w:rsidRPr="00DE4532" w:rsidRDefault="007D400B" w:rsidP="000338D9">
      <w:pPr>
        <w:bidi/>
        <w:rPr>
          <w:rFonts w:ascii="Simplified Arabic" w:hAnsi="Simplified Arabic" w:cs="Simplified Arabic"/>
          <w:sz w:val="28"/>
          <w:szCs w:val="28"/>
        </w:rPr>
      </w:pPr>
      <w:r w:rsidRPr="00DE4532">
        <w:rPr>
          <w:rFonts w:ascii="Simplified Arabic" w:hAnsi="Simplified Arabic" w:cs="Simplified Arabic" w:hint="cs"/>
          <w:sz w:val="28"/>
          <w:szCs w:val="28"/>
          <w:rtl/>
        </w:rPr>
        <w:t>الدولة اللبنانية: تواصل السعي إلى تثبيت الاستقرار الداخلي</w:t>
      </w:r>
      <w:r w:rsidR="00C80479">
        <w:rPr>
          <w:rFonts w:ascii="Simplified Arabic" w:hAnsi="Simplified Arabic" w:cs="Simplified Arabic" w:hint="cs"/>
          <w:sz w:val="28"/>
          <w:szCs w:val="28"/>
          <w:rtl/>
        </w:rPr>
        <w:t>(بحسب الشروط الأمريكية أي إعتماد سياسة ترويض الطائفة الشيعية لتتقبل فكرة الإستسلام للكيان الصهيوني والإتفاقيات الإبراهيمية)</w:t>
      </w:r>
      <w:r w:rsidRPr="00DE4532">
        <w:rPr>
          <w:rFonts w:ascii="Simplified Arabic" w:hAnsi="Simplified Arabic" w:cs="Simplified Arabic" w:hint="cs"/>
          <w:sz w:val="28"/>
          <w:szCs w:val="28"/>
          <w:rtl/>
        </w:rPr>
        <w:t>، وتعزيز حضور المؤسسات، واستثمار أي فرصة للدعم العربي والدولي، مع تجنب الانخراط في صراعات إقليمية مباشرة</w:t>
      </w:r>
      <w:r w:rsidRPr="00DE4532">
        <w:rPr>
          <w:rFonts w:ascii="Simplified Arabic" w:hAnsi="Simplified Arabic" w:cs="Simplified Arabic" w:hint="cs"/>
          <w:sz w:val="28"/>
          <w:szCs w:val="28"/>
        </w:rPr>
        <w:t>.</w:t>
      </w:r>
    </w:p>
    <w:p w14:paraId="66877C24" w14:textId="1BAC0A4D" w:rsidR="007D400B" w:rsidRPr="00DE4532" w:rsidRDefault="007D400B" w:rsidP="000338D9">
      <w:pPr>
        <w:bidi/>
        <w:rPr>
          <w:rFonts w:ascii="Simplified Arabic" w:hAnsi="Simplified Arabic" w:cs="Simplified Arabic"/>
          <w:sz w:val="28"/>
          <w:szCs w:val="28"/>
        </w:rPr>
      </w:pPr>
      <w:r w:rsidRPr="00DE4532">
        <w:rPr>
          <w:rFonts w:ascii="Simplified Arabic" w:hAnsi="Simplified Arabic" w:cs="Simplified Arabic" w:hint="cs"/>
          <w:sz w:val="28"/>
          <w:szCs w:val="28"/>
          <w:rtl/>
        </w:rPr>
        <w:lastRenderedPageBreak/>
        <w:t>إسرائيل: تركز على منع إعادة تشكل بيئة عسكرية تعتبرها مهددة على حدودها الشمالية، وتسعى إلى تكريس ترتيبات أمنية تقلص احتمالات المواجهة مستقبلاً، مع الاحتفاظ بخيار التصعيد عند الضرورة من وجهة نظرها</w:t>
      </w:r>
      <w:r w:rsidR="00C80479">
        <w:rPr>
          <w:rFonts w:ascii="Simplified Arabic" w:hAnsi="Simplified Arabic" w:cs="Simplified Arabic" w:hint="cs"/>
          <w:sz w:val="28"/>
          <w:szCs w:val="28"/>
          <w:rtl/>
        </w:rPr>
        <w:t xml:space="preserve"> ولا تخفي أطماعها بتوسيع حدودها بإتجاه جنوب لبنان.</w:t>
      </w:r>
    </w:p>
    <w:p w14:paraId="76B262E4"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القوى الدولية: تواصل دعم الاستقرار اللبناني، انطلاقًا من قناعة بأن أي انهيار أمني في لبنان ستكون له تداعيات تتجاوز حدوده، وتمتد إلى شرق المتوسط والإقليم</w:t>
      </w:r>
      <w:r w:rsidRPr="000338D9">
        <w:rPr>
          <w:rFonts w:ascii="Simplified Arabic" w:hAnsi="Simplified Arabic" w:cs="Simplified Arabic" w:hint="cs"/>
          <w:sz w:val="28"/>
          <w:szCs w:val="28"/>
        </w:rPr>
        <w:t>.</w:t>
      </w:r>
    </w:p>
    <w:p w14:paraId="3488C1A9"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القوى السياسية اللبنانية: لا تزال تتحرك ضمن توازنات داخلية دقيقة، تتأثر بدرجة كبيرة بالمتغيرات الإقليمية، الأمر الذي يحد من قدرة النظام السياسي على إنتاج حلول سريعة للأزمات المتراكمة</w:t>
      </w:r>
      <w:r w:rsidRPr="000338D9">
        <w:rPr>
          <w:rFonts w:ascii="Simplified Arabic" w:hAnsi="Simplified Arabic" w:cs="Simplified Arabic" w:hint="cs"/>
          <w:sz w:val="28"/>
          <w:szCs w:val="28"/>
        </w:rPr>
        <w:t>.</w:t>
      </w:r>
    </w:p>
    <w:p w14:paraId="7D7A3B8B"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التقدير</w:t>
      </w:r>
    </w:p>
    <w:p w14:paraId="554B4AD1"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تشير المؤشرات إلى أن لبنان سيبقى خلال النصف الثاني من عام 2026 في موقع إدارة المخاطر أكثر من الانتقال إلى مرحلة الاستقرار الكامل. ففرص الانفراج ستظل مرتبطة بمسارين متوازيين: الأول، استمرار التهدئة الإقليمية وعدم توسع الصراعات؛ والثاني، قدرة المؤسسات اللبنانية على تحقيق تقدم في ملفات الإصلاح وإعادة بناء الثقة الداخلية والخارجية</w:t>
      </w:r>
      <w:r w:rsidRPr="000338D9">
        <w:rPr>
          <w:rFonts w:ascii="Simplified Arabic" w:hAnsi="Simplified Arabic" w:cs="Simplified Arabic" w:hint="cs"/>
          <w:sz w:val="28"/>
          <w:szCs w:val="28"/>
        </w:rPr>
        <w:t>.</w:t>
      </w:r>
    </w:p>
    <w:p w14:paraId="44820F90"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كما يُرجح أن يستمر لبنان في أداء دور يتجاوز حجمه الجغرافي، نتيجة ارتباطه المباشر بتوازنات المشرق، وبالصراع العربي–الإسرائيلي، وبشبكة التفاعلات الإقليمية</w:t>
      </w:r>
      <w:r w:rsidRPr="000338D9">
        <w:rPr>
          <w:rFonts w:ascii="Simplified Arabic" w:hAnsi="Simplified Arabic" w:cs="Simplified Arabic" w:hint="cs"/>
          <w:sz w:val="28"/>
          <w:szCs w:val="28"/>
        </w:rPr>
        <w:t>.</w:t>
      </w:r>
    </w:p>
    <w:p w14:paraId="4C9BE6C5"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الخلاصة الاستراتيجية</w:t>
      </w:r>
    </w:p>
    <w:p w14:paraId="13F0FD25"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لا يزال لبنان يتأثر بدرجة كبيرة بالتحولات الإقليمية والدولية</w:t>
      </w:r>
      <w:r w:rsidRPr="000338D9">
        <w:rPr>
          <w:rFonts w:ascii="Simplified Arabic" w:hAnsi="Simplified Arabic" w:cs="Simplified Arabic" w:hint="cs"/>
          <w:sz w:val="28"/>
          <w:szCs w:val="28"/>
        </w:rPr>
        <w:t>.</w:t>
      </w:r>
    </w:p>
    <w:p w14:paraId="1F2C254C"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يبقى الاستقرار الأمني في الجنوب عنصرًا حاسمًا في الاستقرار الوطني</w:t>
      </w:r>
      <w:r w:rsidRPr="000338D9">
        <w:rPr>
          <w:rFonts w:ascii="Simplified Arabic" w:hAnsi="Simplified Arabic" w:cs="Simplified Arabic" w:hint="cs"/>
          <w:sz w:val="28"/>
          <w:szCs w:val="28"/>
        </w:rPr>
        <w:t>.</w:t>
      </w:r>
    </w:p>
    <w:p w14:paraId="7B9F9891"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تشكل الأزمة الاقتصادية تحديًا موازياً للتحديات الأمنية والسياسية</w:t>
      </w:r>
      <w:r w:rsidRPr="000338D9">
        <w:rPr>
          <w:rFonts w:ascii="Simplified Arabic" w:hAnsi="Simplified Arabic" w:cs="Simplified Arabic" w:hint="cs"/>
          <w:sz w:val="28"/>
          <w:szCs w:val="28"/>
        </w:rPr>
        <w:t>.</w:t>
      </w:r>
    </w:p>
    <w:p w14:paraId="34ACE937" w14:textId="5DA8A588" w:rsidR="007D400B" w:rsidRPr="0011495A" w:rsidRDefault="007D400B" w:rsidP="000338D9">
      <w:pPr>
        <w:bidi/>
        <w:rPr>
          <w:rFonts w:ascii="Simplified Arabic" w:hAnsi="Simplified Arabic" w:cs="Simplified Arabic"/>
          <w:sz w:val="28"/>
          <w:szCs w:val="28"/>
        </w:rPr>
      </w:pPr>
      <w:r w:rsidRPr="0011495A">
        <w:rPr>
          <w:rFonts w:ascii="Simplified Arabic" w:hAnsi="Simplified Arabic" w:cs="Simplified Arabic" w:hint="cs"/>
          <w:sz w:val="28"/>
          <w:szCs w:val="28"/>
          <w:rtl/>
        </w:rPr>
        <w:t xml:space="preserve">ترتبط فرص التعافي اللبناني باستمرار التهدئة الإقليمية </w:t>
      </w:r>
      <w:r w:rsidR="0011495A">
        <w:rPr>
          <w:rFonts w:ascii="Simplified Arabic" w:hAnsi="Simplified Arabic" w:cs="Simplified Arabic" w:hint="cs"/>
          <w:sz w:val="28"/>
          <w:szCs w:val="28"/>
          <w:rtl/>
        </w:rPr>
        <w:t>وقضيته ستبقى على طاولات التفاوض الدولية.</w:t>
      </w:r>
    </w:p>
    <w:p w14:paraId="417A470D" w14:textId="6A58C061" w:rsidR="007D400B" w:rsidRPr="000338D9" w:rsidRDefault="007D400B" w:rsidP="000338D9">
      <w:pPr>
        <w:bidi/>
        <w:rPr>
          <w:rFonts w:ascii="Simplified Arabic" w:hAnsi="Simplified Arabic" w:cs="Simplified Arabic"/>
          <w:sz w:val="28"/>
          <w:szCs w:val="28"/>
          <w:rtl/>
        </w:rPr>
      </w:pPr>
      <w:r w:rsidRPr="000338D9">
        <w:rPr>
          <w:rFonts w:ascii="Simplified Arabic" w:hAnsi="Simplified Arabic" w:cs="Simplified Arabic" w:hint="cs"/>
          <w:sz w:val="28"/>
          <w:szCs w:val="28"/>
          <w:rtl/>
        </w:rPr>
        <w:t>سيظل لبنان ساحة ذات أهمية جيوستراتيجية، تؤثر فيها المتغيرات الإقليمية بقدر ما تؤثر هي في محيطها</w:t>
      </w:r>
      <w:r w:rsidRPr="000338D9">
        <w:rPr>
          <w:rFonts w:ascii="Simplified Arabic" w:hAnsi="Simplified Arabic" w:cs="Simplified Arabic" w:hint="cs"/>
          <w:sz w:val="28"/>
          <w:szCs w:val="28"/>
        </w:rPr>
        <w:t>.</w:t>
      </w:r>
    </w:p>
    <w:p w14:paraId="776615EE" w14:textId="2795AF68" w:rsidR="007D400B" w:rsidRPr="00992BC2" w:rsidRDefault="007D400B" w:rsidP="00992BC2">
      <w:pPr>
        <w:bidi/>
        <w:rPr>
          <w:rFonts w:ascii="Simplified Arabic" w:hAnsi="Simplified Arabic" w:cs="Simplified Arabic"/>
          <w:b/>
          <w:bCs/>
          <w:sz w:val="32"/>
          <w:szCs w:val="32"/>
        </w:rPr>
      </w:pPr>
      <w:r w:rsidRPr="00992BC2">
        <w:rPr>
          <w:rFonts w:ascii="Simplified Arabic" w:hAnsi="Simplified Arabic" w:cs="Simplified Arabic" w:hint="cs"/>
          <w:b/>
          <w:bCs/>
          <w:sz w:val="32"/>
          <w:szCs w:val="32"/>
          <w:rtl/>
        </w:rPr>
        <w:t>الفصل الخامس</w:t>
      </w:r>
      <w:r w:rsidR="00992BC2" w:rsidRPr="00992BC2">
        <w:rPr>
          <w:rFonts w:ascii="Simplified Arabic" w:hAnsi="Simplified Arabic" w:cs="Simplified Arabic" w:hint="cs"/>
          <w:b/>
          <w:bCs/>
          <w:sz w:val="32"/>
          <w:szCs w:val="32"/>
          <w:rtl/>
        </w:rPr>
        <w:t xml:space="preserve">: </w:t>
      </w:r>
      <w:r w:rsidRPr="00992BC2">
        <w:rPr>
          <w:rFonts w:ascii="Simplified Arabic" w:hAnsi="Simplified Arabic" w:cs="Simplified Arabic" w:hint="cs"/>
          <w:b/>
          <w:bCs/>
          <w:sz w:val="32"/>
          <w:szCs w:val="32"/>
          <w:rtl/>
        </w:rPr>
        <w:t>سوريا وإعادة تشكيل التوازنات في المشرق العربي</w:t>
      </w:r>
    </w:p>
    <w:p w14:paraId="22643B7B"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المشهد العام</w:t>
      </w:r>
    </w:p>
    <w:p w14:paraId="7A4AA670"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lastRenderedPageBreak/>
        <w:t>شهدت الساحة السورية خلال النصف الأول من عام 2026 استمرارًا لمرحلة إعادة التشكل السياسي والأمني، في ظل سعي السلطة الجديدة إلى تثبيت مؤسسات الدولة، وبسط نفوذها على أكبر مساحة ممكنة من الأراضي السورية، بالتوازي مع استمرار التحديات الأمنية والاقتصادية، وبقاء الوجود العسكري الأجنبي في عدد من المناطق</w:t>
      </w:r>
      <w:r w:rsidRPr="000338D9">
        <w:rPr>
          <w:rFonts w:ascii="Simplified Arabic" w:hAnsi="Simplified Arabic" w:cs="Simplified Arabic" w:hint="cs"/>
          <w:sz w:val="28"/>
          <w:szCs w:val="28"/>
        </w:rPr>
        <w:t>.</w:t>
      </w:r>
    </w:p>
    <w:p w14:paraId="1CDFFED7" w14:textId="57FA2323"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وفي الوقت نفسه، بقيت سوريا ساحة تتقاطع فيها مصالح القوى الإقليمية والدولية، نتيجة موقعها الجيوستراتيجي الذي يربط الخليج العربي وبلاد الشام وشرق المتوسط، فضلاً عن كونها تمثل نقطة ارتكاز في معادلات الأمن الإقليمي</w:t>
      </w:r>
      <w:r w:rsidR="0011495A">
        <w:rPr>
          <w:rFonts w:ascii="Simplified Arabic" w:hAnsi="Simplified Arabic" w:cs="Simplified Arabic" w:hint="cs"/>
          <w:sz w:val="28"/>
          <w:szCs w:val="28"/>
          <w:rtl/>
        </w:rPr>
        <w:t xml:space="preserve"> ولكنها تعافيها مرتبط بكثرة المؤثرين الدوليين والإقليميين.</w:t>
      </w:r>
    </w:p>
    <w:p w14:paraId="5840442A"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التحليل الاستراتيجي</w:t>
      </w:r>
    </w:p>
    <w:p w14:paraId="3483D2BB"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تشير التطورات إلى أن سوريا دخلت مرحلة تختلف عن سنوات الحرب السابقة، حيث انتقل التحدي الرئيسي من الصراع على إسقاط الدولة أو السيطرة عليها، إلى إعادة بناء الدولة وإعادة تعريف موقعها الإقليمي</w:t>
      </w:r>
      <w:r w:rsidRPr="000338D9">
        <w:rPr>
          <w:rFonts w:ascii="Simplified Arabic" w:hAnsi="Simplified Arabic" w:cs="Simplified Arabic" w:hint="cs"/>
          <w:sz w:val="28"/>
          <w:szCs w:val="28"/>
        </w:rPr>
        <w:t>.</w:t>
      </w:r>
    </w:p>
    <w:p w14:paraId="403810BF"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وفي المقابل، ما زالت البيئة السورية تواجه مجموعة من التحديات، أبرزها استمرار التباين في مصالح القوى الخارجية، والتحديات الاقتصادية، وملفات إعادة الإعمار، إضافة إلى استمرار بعض بؤر التوتر الأمني</w:t>
      </w:r>
      <w:r w:rsidRPr="000338D9">
        <w:rPr>
          <w:rFonts w:ascii="Simplified Arabic" w:hAnsi="Simplified Arabic" w:cs="Simplified Arabic" w:hint="cs"/>
          <w:sz w:val="28"/>
          <w:szCs w:val="28"/>
        </w:rPr>
        <w:t>.</w:t>
      </w:r>
    </w:p>
    <w:p w14:paraId="41E74DCC"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كما أن موقع سوريا يجعلها عنصرًا رئيسيًا في معادلة الأمن الإقليمي، إذ ترتبط تطوراتها بصورة مباشرة بلبنان والعراق والأردن وتركيا، كما تؤثر في حسابات إسرائيل وإيران وعدد من القوى الدولية</w:t>
      </w:r>
      <w:r w:rsidRPr="000338D9">
        <w:rPr>
          <w:rFonts w:ascii="Simplified Arabic" w:hAnsi="Simplified Arabic" w:cs="Simplified Arabic" w:hint="cs"/>
          <w:sz w:val="28"/>
          <w:szCs w:val="28"/>
        </w:rPr>
        <w:t>.</w:t>
      </w:r>
    </w:p>
    <w:p w14:paraId="61A05FDA"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اتجاهات الفاعلين الرئيسيين</w:t>
      </w:r>
    </w:p>
    <w:p w14:paraId="608A18BE"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السلطة السورية: تركز على تعزيز الشرعية الداخلية والخارجية، وإعادة بناء مؤسسات الدولة، والانفتاح على المحيطين العربي والإقليمي، بما يساهم في استعادة الدور السوري تدريجيًا</w:t>
      </w:r>
      <w:r w:rsidRPr="000338D9">
        <w:rPr>
          <w:rFonts w:ascii="Simplified Arabic" w:hAnsi="Simplified Arabic" w:cs="Simplified Arabic" w:hint="cs"/>
          <w:sz w:val="28"/>
          <w:szCs w:val="28"/>
        </w:rPr>
        <w:t>.</w:t>
      </w:r>
    </w:p>
    <w:p w14:paraId="2CE4161A"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تركيا: تستمر في إعطاء أولوية لأمن حدودها الجنوبية، ومنع أي ترتيبات تعتبرها مهددة لأمنها القومي، مع السعي للحفاظ على نفوذها في الشمال السوري</w:t>
      </w:r>
      <w:r w:rsidRPr="000338D9">
        <w:rPr>
          <w:rFonts w:ascii="Simplified Arabic" w:hAnsi="Simplified Arabic" w:cs="Simplified Arabic" w:hint="cs"/>
          <w:sz w:val="28"/>
          <w:szCs w:val="28"/>
        </w:rPr>
        <w:t>.</w:t>
      </w:r>
    </w:p>
    <w:p w14:paraId="4530BE8F"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إسرائيل: تتابع التطورات السورية من منظور أمني، مع التركيز على منع أي تحولات قد تؤثر في ميزان القوى على حدودها الشمالية أو في البيئة الأمنية المحيطة بها</w:t>
      </w:r>
      <w:r w:rsidRPr="000338D9">
        <w:rPr>
          <w:rFonts w:ascii="Simplified Arabic" w:hAnsi="Simplified Arabic" w:cs="Simplified Arabic" w:hint="cs"/>
          <w:sz w:val="28"/>
          <w:szCs w:val="28"/>
        </w:rPr>
        <w:t>.</w:t>
      </w:r>
    </w:p>
    <w:p w14:paraId="7A0B48FD"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lastRenderedPageBreak/>
        <w:t>الدول العربية: تتجه بصورة متزايدة نحو إعادة دمج سوريا في محيطها العربي، انطلاقًا من قناعة بأن استقرارها يشكل عنصرًا أساسيًا لاستقرار المشرق العربي</w:t>
      </w:r>
      <w:r w:rsidRPr="000338D9">
        <w:rPr>
          <w:rFonts w:ascii="Simplified Arabic" w:hAnsi="Simplified Arabic" w:cs="Simplified Arabic" w:hint="cs"/>
          <w:sz w:val="28"/>
          <w:szCs w:val="28"/>
        </w:rPr>
        <w:t>.</w:t>
      </w:r>
    </w:p>
    <w:p w14:paraId="1DFC1855"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التقدير</w:t>
      </w:r>
    </w:p>
    <w:p w14:paraId="6B3E499F"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ترجح المؤشرات أن يشهد النصف الثاني من عام 2026 استمرار الجهود الرامية إلى تثبيت الاستقرار الداخلي، مع بقاء عملية إعادة بناء الدولة عملية تدريجية ومعقدة، ترتبط بقدرة دمشق على تحقيق توازن بين متطلبات الداخل وتشابكات البيئة الإقليمية</w:t>
      </w:r>
      <w:r w:rsidRPr="000338D9">
        <w:rPr>
          <w:rFonts w:ascii="Simplified Arabic" w:hAnsi="Simplified Arabic" w:cs="Simplified Arabic" w:hint="cs"/>
          <w:sz w:val="28"/>
          <w:szCs w:val="28"/>
        </w:rPr>
        <w:t>.</w:t>
      </w:r>
    </w:p>
    <w:p w14:paraId="4F9B434F"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كما يُتوقع أن يبقى الملف السوري حاضرًا في حسابات القوى الإقليمية والدولية، ليس باعتباره ساحة صراع فقط، وإنما باعتباره عنصرًا مؤثرًا في إعادة تشكيل التوازنات في المشرق العربي</w:t>
      </w:r>
      <w:r w:rsidRPr="000338D9">
        <w:rPr>
          <w:rFonts w:ascii="Simplified Arabic" w:hAnsi="Simplified Arabic" w:cs="Simplified Arabic" w:hint="cs"/>
          <w:sz w:val="28"/>
          <w:szCs w:val="28"/>
        </w:rPr>
        <w:t>.</w:t>
      </w:r>
    </w:p>
    <w:p w14:paraId="127212EE"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الخلاصة الاستراتيجية</w:t>
      </w:r>
    </w:p>
    <w:p w14:paraId="3D4CF726"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دخلت سوريا مرحلة جديدة عنوانها تثبيت الدولة وإعادة التموضع الإقليمي</w:t>
      </w:r>
      <w:r w:rsidRPr="000338D9">
        <w:rPr>
          <w:rFonts w:ascii="Simplified Arabic" w:hAnsi="Simplified Arabic" w:cs="Simplified Arabic" w:hint="cs"/>
          <w:sz w:val="28"/>
          <w:szCs w:val="28"/>
        </w:rPr>
        <w:t>.</w:t>
      </w:r>
    </w:p>
    <w:p w14:paraId="4CB2399B"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ما زالت التحديات الأمنية والاقتصادية والخارجية تؤثر في مسار الاستقرار</w:t>
      </w:r>
      <w:r w:rsidRPr="000338D9">
        <w:rPr>
          <w:rFonts w:ascii="Simplified Arabic" w:hAnsi="Simplified Arabic" w:cs="Simplified Arabic" w:hint="cs"/>
          <w:sz w:val="28"/>
          <w:szCs w:val="28"/>
        </w:rPr>
        <w:t>.</w:t>
      </w:r>
    </w:p>
    <w:p w14:paraId="6C58D01D"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يشكل الموقع الجيوستراتيجي لسوريا عاملًا رئيسيًا في استمرار اهتمام القوى الإقليمية والدولية بها</w:t>
      </w:r>
      <w:r w:rsidRPr="000338D9">
        <w:rPr>
          <w:rFonts w:ascii="Simplified Arabic" w:hAnsi="Simplified Arabic" w:cs="Simplified Arabic" w:hint="cs"/>
          <w:sz w:val="28"/>
          <w:szCs w:val="28"/>
        </w:rPr>
        <w:t>.</w:t>
      </w:r>
    </w:p>
    <w:p w14:paraId="2634DC73" w14:textId="77777777" w:rsidR="007D400B" w:rsidRPr="000338D9" w:rsidRDefault="007D400B"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يرتبط استقرار المشرق العربي بدرجة كبيرة بمسار الاستقرار في سوريا</w:t>
      </w:r>
      <w:r w:rsidRPr="000338D9">
        <w:rPr>
          <w:rFonts w:ascii="Simplified Arabic" w:hAnsi="Simplified Arabic" w:cs="Simplified Arabic" w:hint="cs"/>
          <w:sz w:val="28"/>
          <w:szCs w:val="28"/>
        </w:rPr>
        <w:t>.</w:t>
      </w:r>
    </w:p>
    <w:p w14:paraId="69D92B9E" w14:textId="3070FA92" w:rsidR="007D400B" w:rsidRDefault="007D400B" w:rsidP="000338D9">
      <w:pPr>
        <w:bidi/>
        <w:rPr>
          <w:rFonts w:ascii="Simplified Arabic" w:hAnsi="Simplified Arabic" w:cs="Simplified Arabic"/>
          <w:sz w:val="28"/>
          <w:szCs w:val="28"/>
          <w:rtl/>
        </w:rPr>
      </w:pPr>
      <w:r w:rsidRPr="000338D9">
        <w:rPr>
          <w:rFonts w:ascii="Simplified Arabic" w:hAnsi="Simplified Arabic" w:cs="Simplified Arabic" w:hint="cs"/>
          <w:sz w:val="28"/>
          <w:szCs w:val="28"/>
          <w:rtl/>
        </w:rPr>
        <w:t>من المرجح أن تزداد أهمية سوريا خلال المرحلة المقبلة بوصفها إحدى العقد الرئيسة في شبكة التفاعلات الجيوستراتيجية الإقليمية</w:t>
      </w:r>
      <w:r w:rsidRPr="000338D9">
        <w:rPr>
          <w:rFonts w:ascii="Simplified Arabic" w:hAnsi="Simplified Arabic" w:cs="Simplified Arabic" w:hint="cs"/>
          <w:sz w:val="28"/>
          <w:szCs w:val="28"/>
        </w:rPr>
        <w:t>.</w:t>
      </w:r>
    </w:p>
    <w:p w14:paraId="7B6224A6" w14:textId="77777777" w:rsidR="003F6BE6" w:rsidRPr="003F6BE6" w:rsidRDefault="003F6BE6" w:rsidP="003F6BE6">
      <w:pPr>
        <w:bidi/>
        <w:rPr>
          <w:rFonts w:ascii="Simplified Arabic" w:hAnsi="Simplified Arabic" w:cs="Simplified Arabic"/>
          <w:b/>
          <w:bCs/>
          <w:sz w:val="32"/>
          <w:szCs w:val="32"/>
          <w:rtl/>
        </w:rPr>
      </w:pPr>
      <w:r w:rsidRPr="003F6BE6">
        <w:rPr>
          <w:rFonts w:ascii="Simplified Arabic" w:hAnsi="Simplified Arabic" w:cs="Simplified Arabic" w:hint="cs"/>
          <w:b/>
          <w:bCs/>
          <w:sz w:val="32"/>
          <w:szCs w:val="32"/>
          <w:rtl/>
        </w:rPr>
        <w:t>الفصل السادس: إيران وشبكة حلفائها في معادلة التوازن الإقليمي</w:t>
      </w:r>
    </w:p>
    <w:p w14:paraId="7F24E525"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المشهد العام</w:t>
      </w:r>
    </w:p>
    <w:p w14:paraId="4577AB8F"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دخلت إيران خلال عام 2026 مرحلة جديدة من المواجهة الاستراتيجية مع الولايات المتحدة والكيان الإسرائيلي، لم يعد معيارها الأساسي مرتبطاً بحجم القوة النارية المباشرة، وإنما بمدى قدرة كل طرف على تحمل كلفة الحرب والاستمرار فيها وإدارة مواردها على المدى الطويل</w:t>
      </w:r>
      <w:r w:rsidRPr="003F6BE6">
        <w:rPr>
          <w:rFonts w:ascii="Simplified Arabic" w:hAnsi="Simplified Arabic" w:cs="Simplified Arabic" w:hint="cs"/>
          <w:sz w:val="28"/>
          <w:szCs w:val="28"/>
        </w:rPr>
        <w:t>.</w:t>
      </w:r>
    </w:p>
    <w:p w14:paraId="1AFD752D"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 xml:space="preserve">وقد أظهرت المواجهات الأخيرة أن التفوق الأمريكي في القوة الجوية والتكنولوجية والقدرات الاستخباراتية لا يلغي قدرة إيران على استخدام منظومة متعددة الأدوات لرفع كلفة المواجهة، من خلال الصواريخ </w:t>
      </w:r>
      <w:r w:rsidRPr="003F6BE6">
        <w:rPr>
          <w:rFonts w:ascii="Simplified Arabic" w:hAnsi="Simplified Arabic" w:cs="Simplified Arabic" w:hint="cs"/>
          <w:sz w:val="28"/>
          <w:szCs w:val="28"/>
          <w:rtl/>
        </w:rPr>
        <w:lastRenderedPageBreak/>
        <w:t>والطائرات المسيّرة، واستهداف المصالح والقواعد الأمريكية والإسرائيلية، والضغط على الممرات البحرية، وفي مقدمتها مضيق هرمز، إلى جانب تفعيل القدرات المتاحة لشبكة حلفائها في الإقليم</w:t>
      </w:r>
      <w:r w:rsidRPr="003F6BE6">
        <w:rPr>
          <w:rFonts w:ascii="Simplified Arabic" w:hAnsi="Simplified Arabic" w:cs="Simplified Arabic" w:hint="cs"/>
          <w:sz w:val="28"/>
          <w:szCs w:val="28"/>
        </w:rPr>
        <w:t>.</w:t>
      </w:r>
    </w:p>
    <w:p w14:paraId="08850C3A"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وفي المقابل، لم تعد تداعيات المواجهة مقتصرة على المجال العسكري؛ إذ بدأت تنتقل إلى مستوى الطاقة والمخزونات الاستراتيجية وسلاسل الإمداد والاقتصاد العالمي. وقد أظهرت اضطرابات مضيق هرمز خلال عام 2026 أن قدرة إيران على التأثير في حركة الطاقة العالمية تمنحها أداة ضغط تتجاوز حدود المواجهة العسكرية المباشرة</w:t>
      </w:r>
      <w:r w:rsidRPr="003F6BE6">
        <w:rPr>
          <w:rFonts w:ascii="Simplified Arabic" w:hAnsi="Simplified Arabic" w:cs="Simplified Arabic" w:hint="cs"/>
          <w:sz w:val="28"/>
          <w:szCs w:val="28"/>
        </w:rPr>
        <w:t>.</w:t>
      </w:r>
    </w:p>
    <w:p w14:paraId="7332CE7B"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كما كشفت الحرب عن عامل آخر يرتبط بقدرة الولايات المتحدة على الاستمرار، يتمثل في استهلاك كميات كبيرة من صواريخ الدفاع الجوي والذخائر عالية القيمة. وتشير تقديرات مراكز الدراسات الأمريكية إلى انخفاض مخزونات بعض صواريخ الاعتراض، الأمر الذي يفرض على واشنطن الموازنة بين متطلبات الحرب الحالية واحتياجات الردع في مسارح أخرى، ولا سيما المحيطين الهندي والهادئ وأوروبا</w:t>
      </w:r>
      <w:r w:rsidRPr="003F6BE6">
        <w:rPr>
          <w:rFonts w:ascii="Simplified Arabic" w:hAnsi="Simplified Arabic" w:cs="Simplified Arabic" w:hint="cs"/>
          <w:sz w:val="28"/>
          <w:szCs w:val="28"/>
        </w:rPr>
        <w:t>.</w:t>
      </w:r>
    </w:p>
    <w:p w14:paraId="7F283479"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وبذلك، أصبحت معادلة الصراع أكثر تعقيداً؛ فإيران لا تواجه الولايات المتحدة والكيان الإسرائيلي على أساس ميزان القوة التقليدي فقط، وإنما تسعى إلى تحويل الزمن، والجغرافيا، والطاقة، والذخائر، وتعدد الساحات إلى عناصر من عناصر الردع</w:t>
      </w:r>
      <w:r w:rsidRPr="003F6BE6">
        <w:rPr>
          <w:rFonts w:ascii="Simplified Arabic" w:hAnsi="Simplified Arabic" w:cs="Simplified Arabic" w:hint="cs"/>
          <w:sz w:val="28"/>
          <w:szCs w:val="28"/>
        </w:rPr>
        <w:t>.</w:t>
      </w:r>
    </w:p>
    <w:p w14:paraId="44720676"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التحليل الاستراتيجي</w:t>
      </w:r>
    </w:p>
    <w:p w14:paraId="656EA41F"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أظهرت المواجهة الأخيرة أن الاستراتيجية الإيرانية تقوم بصورة متزايدة على الانتقال من مفهوم الردع القائم على منع الهجوم إلى مفهوم أكثر تعقيداً يقوم على رفع كلفة الحرب وإطالة أمدها بما يختبر قدرة الخصم على الاستمرار</w:t>
      </w:r>
      <w:r w:rsidRPr="003F6BE6">
        <w:rPr>
          <w:rFonts w:ascii="Simplified Arabic" w:hAnsi="Simplified Arabic" w:cs="Simplified Arabic" w:hint="cs"/>
          <w:sz w:val="28"/>
          <w:szCs w:val="28"/>
        </w:rPr>
        <w:t>.</w:t>
      </w:r>
    </w:p>
    <w:p w14:paraId="609B2F7F"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وتكتسب هذه المقاربة أهمية خاصة في مواجهة الولايات المتحدة، التي تمتلك تفوقاً هائلاً في القوة الجوية والبحرية والاستخباراتية، لكنها تواجه في المقابل تحديات مرتبطة بالمسافة، والانتشار، وحماية القواعد، وكثافة استهلاك الذخائر، وحاجة الدفاعات الجوية إلى كميات كبيرة من صواريخ الاعتراض</w:t>
      </w:r>
      <w:r w:rsidRPr="003F6BE6">
        <w:rPr>
          <w:rFonts w:ascii="Simplified Arabic" w:hAnsi="Simplified Arabic" w:cs="Simplified Arabic" w:hint="cs"/>
          <w:sz w:val="28"/>
          <w:szCs w:val="28"/>
        </w:rPr>
        <w:t>.</w:t>
      </w:r>
    </w:p>
    <w:p w14:paraId="3C7A0D1A"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وقد أظهرت المعطيات المنشورة في يوليو 2026 أن المخزونات الأمريكية من</w:t>
      </w:r>
      <w:r w:rsidRPr="003F6BE6">
        <w:rPr>
          <w:rFonts w:ascii="Simplified Arabic" w:hAnsi="Simplified Arabic" w:cs="Simplified Arabic" w:hint="cs"/>
          <w:sz w:val="28"/>
          <w:szCs w:val="28"/>
        </w:rPr>
        <w:t xml:space="preserve"> Patriot </w:t>
      </w:r>
      <w:r w:rsidRPr="003F6BE6">
        <w:rPr>
          <w:rFonts w:ascii="Simplified Arabic" w:hAnsi="Simplified Arabic" w:cs="Simplified Arabic" w:hint="cs"/>
          <w:sz w:val="28"/>
          <w:szCs w:val="28"/>
          <w:rtl/>
        </w:rPr>
        <w:t>أصبحت دون مستوى الألف تقريباً، فيما قدرت مخزونات</w:t>
      </w:r>
      <w:r w:rsidRPr="003F6BE6">
        <w:rPr>
          <w:rFonts w:ascii="Simplified Arabic" w:hAnsi="Simplified Arabic" w:cs="Simplified Arabic" w:hint="cs"/>
          <w:sz w:val="28"/>
          <w:szCs w:val="28"/>
        </w:rPr>
        <w:t xml:space="preserve"> THAAD </w:t>
      </w:r>
      <w:r w:rsidRPr="003F6BE6">
        <w:rPr>
          <w:rFonts w:ascii="Simplified Arabic" w:hAnsi="Simplified Arabic" w:cs="Simplified Arabic" w:hint="cs"/>
          <w:sz w:val="28"/>
          <w:szCs w:val="28"/>
          <w:rtl/>
        </w:rPr>
        <w:t>بنحو 250 صاروخاً، مع استمرار استهلاك الذخائر الاعتراضية خلال استئناف العمليات</w:t>
      </w:r>
      <w:r w:rsidRPr="003F6BE6">
        <w:rPr>
          <w:rFonts w:ascii="Simplified Arabic" w:hAnsi="Simplified Arabic" w:cs="Simplified Arabic" w:hint="cs"/>
          <w:sz w:val="28"/>
          <w:szCs w:val="28"/>
        </w:rPr>
        <w:t>.</w:t>
      </w:r>
    </w:p>
    <w:p w14:paraId="315582DA"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lastRenderedPageBreak/>
        <w:t>وهنا تظهر إحدى أهم نقاط القوة غير المباشرة في الاستراتيجية الإيرانية: عدم ضرورة تحقيق تفوق عسكري مطلق لإحداث تأثير استراتيجي؛ يكفي في بعض الحالات أن تجعل كلفة اعتراض الهجوم أعلى من كلفة إطلاقه</w:t>
      </w:r>
      <w:r w:rsidRPr="003F6BE6">
        <w:rPr>
          <w:rFonts w:ascii="Simplified Arabic" w:hAnsi="Simplified Arabic" w:cs="Simplified Arabic" w:hint="cs"/>
          <w:sz w:val="28"/>
          <w:szCs w:val="28"/>
        </w:rPr>
        <w:t>.</w:t>
      </w:r>
    </w:p>
    <w:p w14:paraId="3889A7F5"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فإذا كان الصاروخ الإيراني أو المسيّرة يمثلان تكلفة محدودة نسبياً، بينما يتطلب اعتراضهما استخدام صاروخ دفاع جوي مرتفع الكلفة ومحدود المخزون، فإن استمرار عمليات الإطلاق يخلق معادلة استنزاف غير متماثلة</w:t>
      </w:r>
      <w:r w:rsidRPr="003F6BE6">
        <w:rPr>
          <w:rFonts w:ascii="Simplified Arabic" w:hAnsi="Simplified Arabic" w:cs="Simplified Arabic" w:hint="cs"/>
          <w:sz w:val="28"/>
          <w:szCs w:val="28"/>
        </w:rPr>
        <w:t>.</w:t>
      </w:r>
    </w:p>
    <w:p w14:paraId="13FD35C7"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ولا يعني ذلك أن إيران تمتلك تفوقاً عسكرياً على الولايات المتحدة، وإنما يعني أن تفوق الولايات المتحدة لا يتحول تلقائياً إلى قدرة غير محدودة على الاستمرار في الحرب</w:t>
      </w:r>
      <w:r w:rsidRPr="003F6BE6">
        <w:rPr>
          <w:rFonts w:ascii="Simplified Arabic" w:hAnsi="Simplified Arabic" w:cs="Simplified Arabic" w:hint="cs"/>
          <w:sz w:val="28"/>
          <w:szCs w:val="28"/>
        </w:rPr>
        <w:t>.</w:t>
      </w:r>
    </w:p>
    <w:p w14:paraId="7404C99D"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مضيق هرمز كأداة ضغط استراتيجية</w:t>
      </w:r>
    </w:p>
    <w:p w14:paraId="76B78052"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يشكل مضيق هرمز أحد أهم عناصر القوة الجيوستراتيجية الإيرانية</w:t>
      </w:r>
      <w:r w:rsidRPr="003F6BE6">
        <w:rPr>
          <w:rFonts w:ascii="Simplified Arabic" w:hAnsi="Simplified Arabic" w:cs="Simplified Arabic" w:hint="cs"/>
          <w:sz w:val="28"/>
          <w:szCs w:val="28"/>
        </w:rPr>
        <w:t>.</w:t>
      </w:r>
    </w:p>
    <w:p w14:paraId="78C2C664"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فالمضيق لا يمثل مجرد ممر بحري، وإنما نقطة اختناق استراتيجية تمر عبرها نسبة كبيرة من تجارة النفط العالمية. ولذلك فإن أي اضطراب طويل الأمد في الملاحة عبره ينعكس مباشرة على أسعار الطاقة، ومخزونات الدول المستوردة، وكلفة النقل والتأمين، واستقرار الأسواق العالمية</w:t>
      </w:r>
      <w:r w:rsidRPr="003F6BE6">
        <w:rPr>
          <w:rFonts w:ascii="Simplified Arabic" w:hAnsi="Simplified Arabic" w:cs="Simplified Arabic" w:hint="cs"/>
          <w:sz w:val="28"/>
          <w:szCs w:val="28"/>
        </w:rPr>
        <w:t>.</w:t>
      </w:r>
    </w:p>
    <w:p w14:paraId="6341ED3A"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وقد أظهرت تطورات عام 2026 أن تأثير هرمز لم يعد نظرياً؛ فقد أدت الاضطرابات في المضيق إلى انخفاض تدفقات النفط وارتفاع مستوى التقلب في الأسواق، فيما سجلت أسعار برنت خلال الربع الثاني نطاقاً واسعاً بلغ 118 دولاراً للبرميل في ذروة الاضطراب قبل أن تنخفض لاحقاً</w:t>
      </w:r>
      <w:r w:rsidRPr="003F6BE6">
        <w:rPr>
          <w:rFonts w:ascii="Simplified Arabic" w:hAnsi="Simplified Arabic" w:cs="Simplified Arabic" w:hint="cs"/>
          <w:sz w:val="28"/>
          <w:szCs w:val="28"/>
        </w:rPr>
        <w:t>.</w:t>
      </w:r>
    </w:p>
    <w:p w14:paraId="7336B07F" w14:textId="5A37D2B4"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وفي 12 أ</w:t>
      </w:r>
      <w:r w:rsidR="00973D4D">
        <w:rPr>
          <w:rFonts w:ascii="Simplified Arabic" w:hAnsi="Simplified Arabic" w:cs="Simplified Arabic" w:hint="cs"/>
          <w:sz w:val="28"/>
          <w:szCs w:val="28"/>
          <w:rtl/>
        </w:rPr>
        <w:t>أب</w:t>
      </w:r>
      <w:r w:rsidRPr="003F6BE6">
        <w:rPr>
          <w:rFonts w:ascii="Simplified Arabic" w:hAnsi="Simplified Arabic" w:cs="Simplified Arabic" w:hint="cs"/>
          <w:sz w:val="28"/>
          <w:szCs w:val="28"/>
          <w:rtl/>
        </w:rPr>
        <w:t>، خفضت وكالة الطاقة الدولية توقعاتها لإمدادات النفط العالمية لعام 2026 بمقدار 4.3 مليون برميل يومياً، وربطت ذلك بصورة مباشرة بتداعيات الحرب واضطراب الملاحة في مضيق هرمز</w:t>
      </w:r>
      <w:r w:rsidRPr="003F6BE6">
        <w:rPr>
          <w:rFonts w:ascii="Simplified Arabic" w:hAnsi="Simplified Arabic" w:cs="Simplified Arabic" w:hint="cs"/>
          <w:sz w:val="28"/>
          <w:szCs w:val="28"/>
        </w:rPr>
        <w:t>.</w:t>
      </w:r>
    </w:p>
    <w:p w14:paraId="141DDD98"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وتكتسب هذه المسألة أهمية خاصة بالنسبة للولايات المتحدة، لأن استمرار اضطراب أسواق الطاقة يفرض على واشنطن استخدام أدواتها الاقتصادية والاستراتيجية لاحتواء آثار الأزمة</w:t>
      </w:r>
      <w:r w:rsidRPr="003F6BE6">
        <w:rPr>
          <w:rFonts w:ascii="Simplified Arabic" w:hAnsi="Simplified Arabic" w:cs="Simplified Arabic" w:hint="cs"/>
          <w:sz w:val="28"/>
          <w:szCs w:val="28"/>
        </w:rPr>
        <w:t>.</w:t>
      </w:r>
    </w:p>
    <w:p w14:paraId="58CAC198"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وقد أعلنت وزارة الطاقة الأمريكية في مارس عن إطلاق 172 مليون برميل من الاحتياطي النفطي الاستراتيجي ضمن عملية منسقة مع وكالة الطاقة الدولية، وهو ما يعكس حجم الأهمية التي اكتسبها عامل الطاقة في إدارة الحرب</w:t>
      </w:r>
      <w:r w:rsidRPr="003F6BE6">
        <w:rPr>
          <w:rFonts w:ascii="Simplified Arabic" w:hAnsi="Simplified Arabic" w:cs="Simplified Arabic" w:hint="cs"/>
          <w:sz w:val="28"/>
          <w:szCs w:val="28"/>
        </w:rPr>
        <w:t>.</w:t>
      </w:r>
    </w:p>
    <w:p w14:paraId="7571D8F4"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lastRenderedPageBreak/>
        <w:t>وعليه، يمكن النظر إلى هرمز باعتباره أداة ضغط استراتيجية غير مباشرة؛ إذ لا تحتاج إيران بالضرورة إلى إغلاق المضيق بصورة كاملة حتى تحقق تأثيراً، بل يكفي أن تجعل المرور فيه أكثر خطورة وكلفة وأقل انتظاماً</w:t>
      </w:r>
      <w:r w:rsidRPr="003F6BE6">
        <w:rPr>
          <w:rFonts w:ascii="Simplified Arabic" w:hAnsi="Simplified Arabic" w:cs="Simplified Arabic" w:hint="cs"/>
          <w:sz w:val="28"/>
          <w:szCs w:val="28"/>
        </w:rPr>
        <w:t>.</w:t>
      </w:r>
    </w:p>
    <w:p w14:paraId="2B9D08B2"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معادلة الاستنزاف والذخائر</w:t>
      </w:r>
    </w:p>
    <w:p w14:paraId="42635879"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كشفت الحرب كذلك عن أحد أبرز القيود التي تواجه القوة الأمريكية: معدل استهلاك الذخائر مقارنة بسرعة إعادة إنتاجها</w:t>
      </w:r>
      <w:r w:rsidRPr="003F6BE6">
        <w:rPr>
          <w:rFonts w:ascii="Simplified Arabic" w:hAnsi="Simplified Arabic" w:cs="Simplified Arabic" w:hint="cs"/>
          <w:sz w:val="28"/>
          <w:szCs w:val="28"/>
        </w:rPr>
        <w:t>.</w:t>
      </w:r>
    </w:p>
    <w:p w14:paraId="7846028E"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فالولايات المتحدة تستطيع إنتاج واستخدام كميات هائلة من الذخائر، لكنها ليست بمنأى عن مشكلة العمق اللوجستي. وتصبح هذه المشكلة أكثر حساسية عندما يتعلق الأمر بالذخائر الاعتراضية عالية القيمة، لأن الدفاع الصاروخي يعتمد على إطلاق صاروخ اعتراض مقابل تهديدات متكررة ومتعددة</w:t>
      </w:r>
      <w:r w:rsidRPr="003F6BE6">
        <w:rPr>
          <w:rFonts w:ascii="Simplified Arabic" w:hAnsi="Simplified Arabic" w:cs="Simplified Arabic" w:hint="cs"/>
          <w:sz w:val="28"/>
          <w:szCs w:val="28"/>
        </w:rPr>
        <w:t>.</w:t>
      </w:r>
    </w:p>
    <w:p w14:paraId="30DCF14E"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وقد أشارت تحليلات أمريكية إلى أن صواريخ الاعتراض تمثل إحدى أكثر فئات الذخائر تعرضاً للضغط، وأن استمرار الحرب يمكن أن يؤدي إلى إجبار الولايات المتحدة وشركائها على اتخاذ قرارات أكثر مخاطرة في اختيار الأهداف التي ينبغي اعتراضها</w:t>
      </w:r>
      <w:r w:rsidRPr="003F6BE6">
        <w:rPr>
          <w:rFonts w:ascii="Simplified Arabic" w:hAnsi="Simplified Arabic" w:cs="Simplified Arabic" w:hint="cs"/>
          <w:sz w:val="28"/>
          <w:szCs w:val="28"/>
        </w:rPr>
        <w:t>.</w:t>
      </w:r>
    </w:p>
    <w:p w14:paraId="27221095"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وتتجاوز أهمية هذه المسألة حدود الحرب مع إيران؛ فالولايات المتحدة مطالبة في الوقت نفسه بالحفاظ على قدراتها الردعية في مواجهة الصين وروسيا، فضلاً عن التزاماتها العسكرية تجاه حلفائها</w:t>
      </w:r>
      <w:r w:rsidRPr="003F6BE6">
        <w:rPr>
          <w:rFonts w:ascii="Simplified Arabic" w:hAnsi="Simplified Arabic" w:cs="Simplified Arabic" w:hint="cs"/>
          <w:sz w:val="28"/>
          <w:szCs w:val="28"/>
        </w:rPr>
        <w:t>.</w:t>
      </w:r>
    </w:p>
    <w:p w14:paraId="60E2F666"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وبالتالي، فإن استمرار الاستنزاف في الشرق الأوسط يمكن أن يتحول إلى مشكلة تخص توزيع القوة الأمريكية عالمياً، وليس مجرد مشكلة لوجستية تخص مسرح عمليات واحد</w:t>
      </w:r>
      <w:r w:rsidRPr="003F6BE6">
        <w:rPr>
          <w:rFonts w:ascii="Simplified Arabic" w:hAnsi="Simplified Arabic" w:cs="Simplified Arabic" w:hint="cs"/>
          <w:sz w:val="28"/>
          <w:szCs w:val="28"/>
        </w:rPr>
        <w:t>.</w:t>
      </w:r>
    </w:p>
    <w:p w14:paraId="7E1391D3"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إيران ومنظومة الشبكات الإقليمية</w:t>
      </w:r>
    </w:p>
    <w:p w14:paraId="4FCE45A3"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في هذه البيئة، تكتسب شبكة الحلفاء والشركاء المرتبطين بإيران أهمية مضاعفة</w:t>
      </w:r>
      <w:r w:rsidRPr="003F6BE6">
        <w:rPr>
          <w:rFonts w:ascii="Simplified Arabic" w:hAnsi="Simplified Arabic" w:cs="Simplified Arabic" w:hint="cs"/>
          <w:sz w:val="28"/>
          <w:szCs w:val="28"/>
        </w:rPr>
        <w:t>.</w:t>
      </w:r>
    </w:p>
    <w:p w14:paraId="37524CF7"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فوظيفة الشبكة لا تقتصر على فتح جبهات عسكرية إضافية، بل تسمح بتوزيع الضغط على الخصم جغرافياً، وإجباره على نشر قواته ووسائط دفاعه في مساحات واسعة، ورفع كلفة حماية القواعد والممرات البحرية والمنشآت الحيوية</w:t>
      </w:r>
      <w:r w:rsidRPr="003F6BE6">
        <w:rPr>
          <w:rFonts w:ascii="Simplified Arabic" w:hAnsi="Simplified Arabic" w:cs="Simplified Arabic" w:hint="cs"/>
          <w:sz w:val="28"/>
          <w:szCs w:val="28"/>
        </w:rPr>
        <w:t>.</w:t>
      </w:r>
    </w:p>
    <w:p w14:paraId="6B5F75E5"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وتختلف أدوار هذه الشبكة من ساحة إلى أخرى، إلا أن قيمتها الاستراتيجية تكمن في التكامل الجغرافي وتعدد أدوات الضغط</w:t>
      </w:r>
      <w:r w:rsidRPr="003F6BE6">
        <w:rPr>
          <w:rFonts w:ascii="Simplified Arabic" w:hAnsi="Simplified Arabic" w:cs="Simplified Arabic" w:hint="cs"/>
          <w:sz w:val="28"/>
          <w:szCs w:val="28"/>
        </w:rPr>
        <w:t>.</w:t>
      </w:r>
    </w:p>
    <w:p w14:paraId="483ACE0C"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lastRenderedPageBreak/>
        <w:t>ومن هذه الزاوية، يصبح كل من الخليج ومضيق هرمز والبحر الأحمر وباب المندب وبلاد الشام ساحات مترابطة ضمن بيئة صراع واحدة، حتى عندما لا تكون العمليات فيها متزامنة أو متطابقة</w:t>
      </w:r>
      <w:r w:rsidRPr="003F6BE6">
        <w:rPr>
          <w:rFonts w:ascii="Simplified Arabic" w:hAnsi="Simplified Arabic" w:cs="Simplified Arabic" w:hint="cs"/>
          <w:sz w:val="28"/>
          <w:szCs w:val="28"/>
        </w:rPr>
        <w:t>.</w:t>
      </w:r>
    </w:p>
    <w:p w14:paraId="12FF85F1"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وتوفر هذه الشبكة لإيران ميزة مهمة تتمثل في قدرتها على توزيع المخاطر، بحيث لا يتحول الضغط العسكري على إحدى الساحات بالضرورة إلى شلل في كامل المنظومة</w:t>
      </w:r>
      <w:r w:rsidRPr="003F6BE6">
        <w:rPr>
          <w:rFonts w:ascii="Simplified Arabic" w:hAnsi="Simplified Arabic" w:cs="Simplified Arabic" w:hint="cs"/>
          <w:sz w:val="28"/>
          <w:szCs w:val="28"/>
        </w:rPr>
        <w:t>.</w:t>
      </w:r>
    </w:p>
    <w:p w14:paraId="6FC23162"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معادلة الكلفة مقابل الكلفة</w:t>
      </w:r>
    </w:p>
    <w:p w14:paraId="07ED7DB5"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يمكن اختصار أحد أهم التحولات التي أظهرتها المواجهة الأخيرة في انتقال الصراع من محاولة تحقيق الحسم العسكري السريع إلى صراع على القدرة على تحمل الكلفة</w:t>
      </w:r>
      <w:r w:rsidRPr="003F6BE6">
        <w:rPr>
          <w:rFonts w:ascii="Simplified Arabic" w:hAnsi="Simplified Arabic" w:cs="Simplified Arabic" w:hint="cs"/>
          <w:sz w:val="28"/>
          <w:szCs w:val="28"/>
        </w:rPr>
        <w:t>.</w:t>
      </w:r>
    </w:p>
    <w:p w14:paraId="3CFC3B08"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فالولايات المتحدة تمتلك تفوقاً كبيراً في نوعية السلاح والمنصات والقدرات الاستخباراتية، بينما تمتلك إيران مزايا مختلفة تتمثل في الجغرافيا، والعمق البشري، والقدرات الصاروخية، والقدرة على العمل عبر مساحات واسعة، وإمكانية التأثير في الممرات البحرية والطاقة</w:t>
      </w:r>
      <w:r w:rsidRPr="003F6BE6">
        <w:rPr>
          <w:rFonts w:ascii="Simplified Arabic" w:hAnsi="Simplified Arabic" w:cs="Simplified Arabic" w:hint="cs"/>
          <w:sz w:val="28"/>
          <w:szCs w:val="28"/>
        </w:rPr>
        <w:t>.</w:t>
      </w:r>
    </w:p>
    <w:p w14:paraId="3371772D"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وبذلك يصبح السؤال الاستراتيجي ليس: من يمتلك السلاح الأقوى؟</w:t>
      </w:r>
    </w:p>
    <w:p w14:paraId="22F5C7F3"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بل</w:t>
      </w:r>
      <w:r w:rsidRPr="003F6BE6">
        <w:rPr>
          <w:rFonts w:ascii="Simplified Arabic" w:hAnsi="Simplified Arabic" w:cs="Simplified Arabic" w:hint="cs"/>
          <w:sz w:val="28"/>
          <w:szCs w:val="28"/>
        </w:rPr>
        <w:t>:</w:t>
      </w:r>
    </w:p>
    <w:p w14:paraId="4A047D82"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من يستطيع الاستمرار في استخدام قوته لفترة أطول وبكلفة أقل؟</w:t>
      </w:r>
    </w:p>
    <w:p w14:paraId="294FC1F7"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وهنا تبرز أهمية الذخائر والطاقة والممرات البحرية بوصفها عناصر في معادلة التوازن، وليس مجرد عوامل ثانوية</w:t>
      </w:r>
      <w:r w:rsidRPr="003F6BE6">
        <w:rPr>
          <w:rFonts w:ascii="Simplified Arabic" w:hAnsi="Simplified Arabic" w:cs="Simplified Arabic" w:hint="cs"/>
          <w:sz w:val="28"/>
          <w:szCs w:val="28"/>
        </w:rPr>
        <w:t>.</w:t>
      </w:r>
    </w:p>
    <w:p w14:paraId="73D0DD1F"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فكلما طال أمد المواجهة، ارتفعت أهمية قدرة الولايات المتحدة على تعويض الذخائر وإعادة بناء مخزوناتها، وفي الوقت نفسه ارتفعت أهمية قدرة إيران على المحافظة على إنتاج الصواريخ والمسيّرات وإعادة توزيع قدراتها</w:t>
      </w:r>
      <w:r w:rsidRPr="003F6BE6">
        <w:rPr>
          <w:rFonts w:ascii="Simplified Arabic" w:hAnsi="Simplified Arabic" w:cs="Simplified Arabic" w:hint="cs"/>
          <w:sz w:val="28"/>
          <w:szCs w:val="28"/>
        </w:rPr>
        <w:t>.</w:t>
      </w:r>
    </w:p>
    <w:p w14:paraId="2EBFD78A"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اتجاهات الفاعلين الرئيسيين</w:t>
      </w:r>
    </w:p>
    <w:p w14:paraId="10BC848E"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إيران</w:t>
      </w:r>
      <w:r w:rsidRPr="003F6BE6">
        <w:rPr>
          <w:rFonts w:ascii="Simplified Arabic" w:hAnsi="Simplified Arabic" w:cs="Simplified Arabic" w:hint="cs"/>
          <w:sz w:val="28"/>
          <w:szCs w:val="28"/>
        </w:rPr>
        <w:t>:</w:t>
      </w:r>
    </w:p>
    <w:p w14:paraId="2B35F0A3"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يرجح أن تواصل تعزيز الردع الصاروخي والمسيّر، وتطوير القدرة على العمل ضمن بيئة متعددة الجبهات، مع المحافظة على شبكة علاقاتها الإقليمية. كما ستسعى إلى استخدام أوراق الطاقة والممرات البحرية باعتبارها أدوات ضغط استراتيجية، مع تجنب تحويلها بالضرورة إلى مواجهة شاملة غير قابلة للضبط</w:t>
      </w:r>
      <w:r w:rsidRPr="003F6BE6">
        <w:rPr>
          <w:rFonts w:ascii="Simplified Arabic" w:hAnsi="Simplified Arabic" w:cs="Simplified Arabic" w:hint="cs"/>
          <w:sz w:val="28"/>
          <w:szCs w:val="28"/>
        </w:rPr>
        <w:t>.</w:t>
      </w:r>
    </w:p>
    <w:p w14:paraId="4F5D67C5"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lastRenderedPageBreak/>
        <w:t>الولايات المتحدة</w:t>
      </w:r>
      <w:r w:rsidRPr="003F6BE6">
        <w:rPr>
          <w:rFonts w:ascii="Simplified Arabic" w:hAnsi="Simplified Arabic" w:cs="Simplified Arabic" w:hint="cs"/>
          <w:sz w:val="28"/>
          <w:szCs w:val="28"/>
        </w:rPr>
        <w:t>:</w:t>
      </w:r>
    </w:p>
    <w:p w14:paraId="4D62C024"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ستعمل على إعادة بناء مخزونات الذخائر الاعتراضية والهجومية، وتعزيز حماية قواعدها ومنشآتها، مع محاولة خفض مستوى الاستنزاف. وستواجه في الوقت نفسه معضلة توزيع الموارد بين الشرق الأوسط وبقية مسارح المنافسة الدولية</w:t>
      </w:r>
      <w:r w:rsidRPr="003F6BE6">
        <w:rPr>
          <w:rFonts w:ascii="Simplified Arabic" w:hAnsi="Simplified Arabic" w:cs="Simplified Arabic" w:hint="cs"/>
          <w:sz w:val="28"/>
          <w:szCs w:val="28"/>
        </w:rPr>
        <w:t>.</w:t>
      </w:r>
    </w:p>
    <w:p w14:paraId="6071FB2B"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الكيان الإسرائيلي</w:t>
      </w:r>
      <w:r w:rsidRPr="003F6BE6">
        <w:rPr>
          <w:rFonts w:ascii="Simplified Arabic" w:hAnsi="Simplified Arabic" w:cs="Simplified Arabic" w:hint="cs"/>
          <w:sz w:val="28"/>
          <w:szCs w:val="28"/>
        </w:rPr>
        <w:t>:</w:t>
      </w:r>
    </w:p>
    <w:p w14:paraId="0FBD9583"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سيستمر في محاولة إضعاف القدرات الصاروخية والبنية العسكرية الإيرانية، مع الاعتماد بدرجة كبيرة على الدعم الأمريكي في مجال الدفاع الجوي والذخائر والقدرات الاستخباراتية</w:t>
      </w:r>
      <w:r w:rsidRPr="003F6BE6">
        <w:rPr>
          <w:rFonts w:ascii="Simplified Arabic" w:hAnsi="Simplified Arabic" w:cs="Simplified Arabic" w:hint="cs"/>
          <w:sz w:val="28"/>
          <w:szCs w:val="28"/>
        </w:rPr>
        <w:t>.</w:t>
      </w:r>
    </w:p>
    <w:p w14:paraId="771D83D9"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حلفاء إيران وشركاؤها</w:t>
      </w:r>
      <w:r w:rsidRPr="003F6BE6">
        <w:rPr>
          <w:rFonts w:ascii="Simplified Arabic" w:hAnsi="Simplified Arabic" w:cs="Simplified Arabic" w:hint="cs"/>
          <w:sz w:val="28"/>
          <w:szCs w:val="28"/>
        </w:rPr>
        <w:t>:</w:t>
      </w:r>
    </w:p>
    <w:p w14:paraId="4258240D"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يتوقع أن يستمروا في لعب أدوار متفاوتة وفقاً لظروف كل ساحة، مع أهمية متزايدة للأدوار التي تستطيع التأثير في خطوط الإمداد والممرات البحرية والقواعد والمصالح الأمريكية والإسرائيلية</w:t>
      </w:r>
      <w:r w:rsidRPr="003F6BE6">
        <w:rPr>
          <w:rFonts w:ascii="Simplified Arabic" w:hAnsi="Simplified Arabic" w:cs="Simplified Arabic" w:hint="cs"/>
          <w:sz w:val="28"/>
          <w:szCs w:val="28"/>
        </w:rPr>
        <w:t>.</w:t>
      </w:r>
    </w:p>
    <w:p w14:paraId="4A6BE941"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التقدير</w:t>
      </w:r>
    </w:p>
    <w:p w14:paraId="28E036FC"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تشير المعطيات الجديدة إلى أن إيران نجحت في نقل جزء من معادلة المواجهة من ميزان القوة العسكرية المباشرة إلى ميزان القدرة على الاستنزاف</w:t>
      </w:r>
      <w:r w:rsidRPr="003F6BE6">
        <w:rPr>
          <w:rFonts w:ascii="Simplified Arabic" w:hAnsi="Simplified Arabic" w:cs="Simplified Arabic" w:hint="cs"/>
          <w:sz w:val="28"/>
          <w:szCs w:val="28"/>
        </w:rPr>
        <w:t>.</w:t>
      </w:r>
    </w:p>
    <w:p w14:paraId="3CAA2941"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ولا يعني ذلك أن ميزان القوة التقليدي أصبح لصالح إيران؛ فالولايات المتحدة لا تزال تمتلك تفوقاً هائلاً في القوة الجوية والبحرية والقدرات الاستخباراتية والضربات بعيدة المدى</w:t>
      </w:r>
      <w:r w:rsidRPr="003F6BE6">
        <w:rPr>
          <w:rFonts w:ascii="Simplified Arabic" w:hAnsi="Simplified Arabic" w:cs="Simplified Arabic" w:hint="cs"/>
          <w:sz w:val="28"/>
          <w:szCs w:val="28"/>
        </w:rPr>
        <w:t>.</w:t>
      </w:r>
    </w:p>
    <w:p w14:paraId="66FD75EE"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لكن الحرب كشفت أن استخدام هذا التفوق يرتبط بقيود مادية ولوجستية، أبرزها مخزونات الذخائر الاعتراضية، وكلفة حماية القوات والمنشآت، واستمرار الحاجة إلى تأمين إمدادات الطاقة والأسواق العالمية</w:t>
      </w:r>
      <w:r w:rsidRPr="003F6BE6">
        <w:rPr>
          <w:rFonts w:ascii="Simplified Arabic" w:hAnsi="Simplified Arabic" w:cs="Simplified Arabic" w:hint="cs"/>
          <w:sz w:val="28"/>
          <w:szCs w:val="28"/>
        </w:rPr>
        <w:t>.</w:t>
      </w:r>
    </w:p>
    <w:p w14:paraId="24A22B11"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ومن المرجح لذلك أن تسعى طهران إلى المحافظة على مستوى من الضغط يسمح لها بتعظيم الكلفة على خصومها من دون الانزلاق إلى حرب شاملة غير محسوبة</w:t>
      </w:r>
      <w:r w:rsidRPr="003F6BE6">
        <w:rPr>
          <w:rFonts w:ascii="Simplified Arabic" w:hAnsi="Simplified Arabic" w:cs="Simplified Arabic" w:hint="cs"/>
          <w:sz w:val="28"/>
          <w:szCs w:val="28"/>
        </w:rPr>
        <w:t>.</w:t>
      </w:r>
    </w:p>
    <w:p w14:paraId="7C5AEB76"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وفي المقابل، ستسعى واشنطن إلى منع تحول الاستنزاف إلى عامل استراتيجي يحد من قدرتها على إدارة مسارح أخرى، وهو ما قد يدفعها إلى تفضيل عمليات قصيرة ومركزة، أو إلى البحث عن ترتيبات سياسية تخفض مستوى الاستنزاف</w:t>
      </w:r>
      <w:r w:rsidRPr="003F6BE6">
        <w:rPr>
          <w:rFonts w:ascii="Simplified Arabic" w:hAnsi="Simplified Arabic" w:cs="Simplified Arabic" w:hint="cs"/>
          <w:sz w:val="28"/>
          <w:szCs w:val="28"/>
        </w:rPr>
        <w:t>.</w:t>
      </w:r>
    </w:p>
    <w:p w14:paraId="4708083A"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lastRenderedPageBreak/>
        <w:t>كما أن استمرار اضطراب مضيق هرمز سيبقى عاملاً ضاغطاً على النظام الاقتصادي الدولي، وعلى الولايات المتحدة بصورة خاصة، خصوصاً في ظل استنزاف الاحتياطيات النفطية وتراجع المخزونات العالمية. وقد أكدت وكالة الطاقة الدولية في أغسطس أن المخزونات العالمية تراجعت إلى مستويات متدنية بفعل الأزمة</w:t>
      </w:r>
      <w:r w:rsidRPr="003F6BE6">
        <w:rPr>
          <w:rFonts w:ascii="Simplified Arabic" w:hAnsi="Simplified Arabic" w:cs="Simplified Arabic" w:hint="cs"/>
          <w:sz w:val="28"/>
          <w:szCs w:val="28"/>
        </w:rPr>
        <w:t>.</w:t>
      </w:r>
    </w:p>
    <w:p w14:paraId="1A306460"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وعليه، فإن عامل الزمن أصبح أحد أهم عناصر القوة الإيرانية، في مقابل أن عامل التفوق التكنولوجي والقدرة النارية يمثل أحد أهم عناصر القوة الأمريكية</w:t>
      </w:r>
      <w:r w:rsidRPr="003F6BE6">
        <w:rPr>
          <w:rFonts w:ascii="Simplified Arabic" w:hAnsi="Simplified Arabic" w:cs="Simplified Arabic" w:hint="cs"/>
          <w:sz w:val="28"/>
          <w:szCs w:val="28"/>
        </w:rPr>
        <w:t>.</w:t>
      </w:r>
    </w:p>
    <w:p w14:paraId="4D877F68"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الخلاصة الاستراتيجية</w:t>
      </w:r>
    </w:p>
    <w:p w14:paraId="622F8C06"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انتقلت المواجهة الإيرانية ـ الأمريكية من مجرد صراع على التفوق العسكري إلى صراع على القدرة على تحمل الاستنزاف</w:t>
      </w:r>
      <w:r w:rsidRPr="003F6BE6">
        <w:rPr>
          <w:rFonts w:ascii="Simplified Arabic" w:hAnsi="Simplified Arabic" w:cs="Simplified Arabic" w:hint="cs"/>
          <w:sz w:val="28"/>
          <w:szCs w:val="28"/>
        </w:rPr>
        <w:t>.</w:t>
      </w:r>
    </w:p>
    <w:p w14:paraId="551BBAD0"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أثبتت إيران أن التفوق الجوي والتكنولوجي الأمريكي لا يمنعها من استخدام الصواريخ والمسيّرات والممرات البحرية وشبكة الحلفاء لرفع كلفة الحرب</w:t>
      </w:r>
      <w:r w:rsidRPr="003F6BE6">
        <w:rPr>
          <w:rFonts w:ascii="Simplified Arabic" w:hAnsi="Simplified Arabic" w:cs="Simplified Arabic" w:hint="cs"/>
          <w:sz w:val="28"/>
          <w:szCs w:val="28"/>
        </w:rPr>
        <w:t>.</w:t>
      </w:r>
    </w:p>
    <w:p w14:paraId="23DAA856"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أصبح مضيق هرمز ورقة ضغط استراتيجية قادرة على التأثير في أسواق الطاقة والاقتصاد العالمي، وليس مجرد عامل جغرافي</w:t>
      </w:r>
      <w:r w:rsidRPr="003F6BE6">
        <w:rPr>
          <w:rFonts w:ascii="Simplified Arabic" w:hAnsi="Simplified Arabic" w:cs="Simplified Arabic" w:hint="cs"/>
          <w:sz w:val="28"/>
          <w:szCs w:val="28"/>
        </w:rPr>
        <w:t>.</w:t>
      </w:r>
    </w:p>
    <w:p w14:paraId="1678BEDD"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كشفت الحرب عن ضغوط متزايدة على مخزونات الذخائر الأمريكية، ولا سيما صواريخ الاعتراض، ما يفرض على واشنطن الموازنة بين متطلبات الحرب الحالية واحتياجات الردع في المسارح الأخرى</w:t>
      </w:r>
      <w:r w:rsidRPr="003F6BE6">
        <w:rPr>
          <w:rFonts w:ascii="Simplified Arabic" w:hAnsi="Simplified Arabic" w:cs="Simplified Arabic" w:hint="cs"/>
          <w:sz w:val="28"/>
          <w:szCs w:val="28"/>
        </w:rPr>
        <w:t>.</w:t>
      </w:r>
    </w:p>
    <w:p w14:paraId="313EF309"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أدى اضطراب هرمز إلى دفع الولايات المتحدة وشركائها إلى استخدام الاحتياطيات النفطية، بما يؤكد أن الطاقة أصبحت جزءاً من معادلة الصراع</w:t>
      </w:r>
      <w:r w:rsidRPr="003F6BE6">
        <w:rPr>
          <w:rFonts w:ascii="Simplified Arabic" w:hAnsi="Simplified Arabic" w:cs="Simplified Arabic" w:hint="cs"/>
          <w:sz w:val="28"/>
          <w:szCs w:val="28"/>
        </w:rPr>
        <w:t>.</w:t>
      </w:r>
    </w:p>
    <w:p w14:paraId="56FE7670"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تمثل شبكة الحلفاء الإيرانية أداة لتوزيع الضغط جغرافياً، وإجبار الخصم على التعامل مع ساحات متعددة في وقت واحد</w:t>
      </w:r>
      <w:r w:rsidRPr="003F6BE6">
        <w:rPr>
          <w:rFonts w:ascii="Simplified Arabic" w:hAnsi="Simplified Arabic" w:cs="Simplified Arabic" w:hint="cs"/>
          <w:sz w:val="28"/>
          <w:szCs w:val="28"/>
        </w:rPr>
        <w:t>.</w:t>
      </w:r>
    </w:p>
    <w:p w14:paraId="7B127C2D"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لا يعني الاستنزاف أن ميزان القوة العسكرية أصبح لصالح إيران، لكنه يعني أن الفارق في القوة لم يعد كافياً وحده لضمان حسم سريع للمواجهة</w:t>
      </w:r>
      <w:r w:rsidRPr="003F6BE6">
        <w:rPr>
          <w:rFonts w:ascii="Simplified Arabic" w:hAnsi="Simplified Arabic" w:cs="Simplified Arabic" w:hint="cs"/>
          <w:sz w:val="28"/>
          <w:szCs w:val="28"/>
        </w:rPr>
        <w:t>.</w:t>
      </w:r>
    </w:p>
    <w:p w14:paraId="0F32D438"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يرجح أن تواصل إيران استراتيجية تقوم على الردع، وتوزيع الضغط، وإدارة التصعيد، واستثمار الجغرافيا والطاقة والزمن</w:t>
      </w:r>
      <w:r w:rsidRPr="003F6BE6">
        <w:rPr>
          <w:rFonts w:ascii="Simplified Arabic" w:hAnsi="Simplified Arabic" w:cs="Simplified Arabic" w:hint="cs"/>
          <w:sz w:val="28"/>
          <w:szCs w:val="28"/>
        </w:rPr>
        <w:t>.</w:t>
      </w:r>
    </w:p>
    <w:p w14:paraId="2C042437" w14:textId="77777777" w:rsidR="003F6BE6" w:rsidRP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lastRenderedPageBreak/>
        <w:t>سيصبح عامل الزمن وإعادة بناء المخزونات الأمريكية أحد المحددات الأساسية لمسار المواجهة في المرحلة المقبلة</w:t>
      </w:r>
      <w:r w:rsidRPr="003F6BE6">
        <w:rPr>
          <w:rFonts w:ascii="Simplified Arabic" w:hAnsi="Simplified Arabic" w:cs="Simplified Arabic" w:hint="cs"/>
          <w:sz w:val="28"/>
          <w:szCs w:val="28"/>
        </w:rPr>
        <w:t>.</w:t>
      </w:r>
    </w:p>
    <w:p w14:paraId="79498A07" w14:textId="154E2AC3" w:rsidR="003F6BE6" w:rsidRDefault="003F6BE6" w:rsidP="003F6BE6">
      <w:pPr>
        <w:bidi/>
        <w:rPr>
          <w:rFonts w:ascii="Simplified Arabic" w:hAnsi="Simplified Arabic" w:cs="Simplified Arabic"/>
          <w:sz w:val="28"/>
          <w:szCs w:val="28"/>
          <w:rtl/>
        </w:rPr>
      </w:pPr>
      <w:r w:rsidRPr="003F6BE6">
        <w:rPr>
          <w:rFonts w:ascii="Simplified Arabic" w:hAnsi="Simplified Arabic" w:cs="Simplified Arabic" w:hint="cs"/>
          <w:sz w:val="28"/>
          <w:szCs w:val="28"/>
          <w:rtl/>
        </w:rPr>
        <w:t>بناءً على ذلك، فإن معادلة التوازن الإقليمي تتجه من نموذج التفوق العسكري الأحادي إلى نموذج أكثر تعقيداً يقوم على تعدد مصادر القوة، والاستنزاف، والشبكات، والطاقة، والجغرافيا.</w:t>
      </w:r>
    </w:p>
    <w:p w14:paraId="72CB3954" w14:textId="77777777" w:rsidR="003F6BE6" w:rsidRPr="003F6BE6" w:rsidRDefault="003F6BE6" w:rsidP="003F6BE6">
      <w:pPr>
        <w:bidi/>
        <w:rPr>
          <w:rFonts w:ascii="Simplified Arabic" w:hAnsi="Simplified Arabic" w:cs="Simplified Arabic"/>
          <w:sz w:val="28"/>
          <w:szCs w:val="28"/>
          <w:rtl/>
        </w:rPr>
      </w:pPr>
    </w:p>
    <w:p w14:paraId="79E710FA" w14:textId="77777777" w:rsidR="00D46795" w:rsidRPr="00D46795" w:rsidRDefault="00D46795" w:rsidP="00D46795">
      <w:pPr>
        <w:bidi/>
        <w:rPr>
          <w:rFonts w:ascii="Simplified Arabic" w:hAnsi="Simplified Arabic" w:cs="Simplified Arabic"/>
          <w:b/>
          <w:bCs/>
          <w:sz w:val="32"/>
          <w:szCs w:val="32"/>
          <w:rtl/>
        </w:rPr>
      </w:pPr>
      <w:r w:rsidRPr="00D46795">
        <w:rPr>
          <w:rFonts w:ascii="Simplified Arabic" w:hAnsi="Simplified Arabic" w:cs="Simplified Arabic" w:hint="cs"/>
          <w:b/>
          <w:bCs/>
          <w:sz w:val="32"/>
          <w:szCs w:val="32"/>
          <w:rtl/>
        </w:rPr>
        <w:t>الفصل السابع: دول الخليج العربي والتحولات في البيئة الاستراتيجية</w:t>
      </w:r>
    </w:p>
    <w:p w14:paraId="308345D3"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المشهد العام</w:t>
      </w:r>
    </w:p>
    <w:p w14:paraId="371A84FF"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شهدت البيئة الاستراتيجية الخليجية خلال النصف الأول من عام 2026 تحولات عميقة فرضتها طبيعة الصراعات الإقليمية وتصاعد مستوى التهديدات العسكرية والأمنية، الأمر الذي دفع دول الخليج العربي إلى إعادة تقييم مقاربتها التقليدية للأمن، والانتقال تدريجياً من مفهوم الاعتماد على المظلة الأمنية الخارجية إلى بناء منظومة أكثر تنوعاً في أدواتها وشراكاتها</w:t>
      </w:r>
      <w:r w:rsidRPr="00D46795">
        <w:rPr>
          <w:rFonts w:ascii="Simplified Arabic" w:hAnsi="Simplified Arabic" w:cs="Simplified Arabic" w:hint="cs"/>
          <w:sz w:val="28"/>
          <w:szCs w:val="28"/>
        </w:rPr>
        <w:t>.</w:t>
      </w:r>
    </w:p>
    <w:p w14:paraId="0F6D0035"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ولم يعد الأمن الخليجي يُنظر إليه باعتباره مسألة عسكرية محضة، بل أصبح مرتبطاً بصورة مباشرة بأمن الطاقة، والممرات البحرية، وسلاسل الإمداد، والاستقرار الاقتصادي، وحماية مشاريع التنمية والتحول الاقتصادي، فضلاً عن القدرة على إدارة العلاقات مع القوى الإقليمية والدولية المتنافسة</w:t>
      </w:r>
      <w:r w:rsidRPr="00D46795">
        <w:rPr>
          <w:rFonts w:ascii="Simplified Arabic" w:hAnsi="Simplified Arabic" w:cs="Simplified Arabic" w:hint="cs"/>
          <w:sz w:val="28"/>
          <w:szCs w:val="28"/>
        </w:rPr>
        <w:t>.</w:t>
      </w:r>
    </w:p>
    <w:p w14:paraId="63ADB55D"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وفي هذا السياق، حافظت دول مجلس التعاون الخليجي على علاقاتها الاستراتيجية مع الولايات المتحدة، بالتوازي مع توسيع علاقاتها مع الصين وروسيا والهند والقوى الآسيوية الصاعدة، بما يعكس توجهاً نحو تنويع مصادر القوة والشراكات، وتقليص مخاطر الارتهان إلى طرف دولي واحد</w:t>
      </w:r>
      <w:r w:rsidRPr="00D46795">
        <w:rPr>
          <w:rFonts w:ascii="Simplified Arabic" w:hAnsi="Simplified Arabic" w:cs="Simplified Arabic" w:hint="cs"/>
          <w:sz w:val="28"/>
          <w:szCs w:val="28"/>
        </w:rPr>
        <w:t>.</w:t>
      </w:r>
    </w:p>
    <w:p w14:paraId="1A138EE6"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غير أن التطور الأبرز في نهاية الفترة اللاحقة تمثل في توقيع اتفاق مكة للدفاع المشترك بين السعودية وتركيا وباكستان في 7 أغسطس 2026، والذي نص على اعتبار أي هجوم مسلح على إحدى الدول الثلاث هجوماً عليها جميعاً، بما يعكس انتقالاً نوعياً من سياسة تنويع الشراكات إلى محاولة بناء إطار ردعي جماعي أكثر استقلالية</w:t>
      </w:r>
      <w:r w:rsidRPr="00D46795">
        <w:rPr>
          <w:rFonts w:ascii="Simplified Arabic" w:hAnsi="Simplified Arabic" w:cs="Simplified Arabic" w:hint="cs"/>
          <w:sz w:val="28"/>
          <w:szCs w:val="28"/>
        </w:rPr>
        <w:t>.</w:t>
      </w:r>
    </w:p>
    <w:p w14:paraId="7B5DC66C"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التحليل الاستراتيجي</w:t>
      </w:r>
    </w:p>
    <w:p w14:paraId="57921844"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تكشف التطورات أن دول الخليج باتت تتحرك ضمن معادلة أمنية جديدة تقوم على تعدد مستويات الردع، بدلاً من الاعتماد على مصدر واحد للقوة</w:t>
      </w:r>
      <w:r w:rsidRPr="00D46795">
        <w:rPr>
          <w:rFonts w:ascii="Simplified Arabic" w:hAnsi="Simplified Arabic" w:cs="Simplified Arabic" w:hint="cs"/>
          <w:sz w:val="28"/>
          <w:szCs w:val="28"/>
        </w:rPr>
        <w:t>.</w:t>
      </w:r>
    </w:p>
    <w:p w14:paraId="1AB9CC6F"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lastRenderedPageBreak/>
        <w:t>فالمظلة الأمنية الأمريكية لا تزال تمثل ركناً أساسياً في المعادلة الخليجية، إلا أن التجارب الإقليمية أظهرت أن وجود شريك دولي قوي لا يعني بالضرورة قدرة دول الخليج على التحكم بمسار الأزمات أو منع انتقال تداعياتها إلى أراضيها ومصالحها</w:t>
      </w:r>
      <w:r w:rsidRPr="00D46795">
        <w:rPr>
          <w:rFonts w:ascii="Simplified Arabic" w:hAnsi="Simplified Arabic" w:cs="Simplified Arabic" w:hint="cs"/>
          <w:sz w:val="28"/>
          <w:szCs w:val="28"/>
        </w:rPr>
        <w:t>.</w:t>
      </w:r>
    </w:p>
    <w:p w14:paraId="64E48F18"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ومن هنا برز اتجاه متزايد نحو بناء شبكة من الشراكات الدفاعية والسياسية والاقتصادية، تسمح للدول الخليجية بتوسيع هامش المناورة الاستراتيجية، وتعزيز قدرتها على التعامل مع الأزمات دون التخلي عن علاقاتها القائمة مع الولايات المتحدة</w:t>
      </w:r>
      <w:r w:rsidRPr="00D46795">
        <w:rPr>
          <w:rFonts w:ascii="Simplified Arabic" w:hAnsi="Simplified Arabic" w:cs="Simplified Arabic" w:hint="cs"/>
          <w:sz w:val="28"/>
          <w:szCs w:val="28"/>
        </w:rPr>
        <w:t>.</w:t>
      </w:r>
    </w:p>
    <w:p w14:paraId="2F528494"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وفي هذا الإطار، يمكن قراءة اتفاق مكة باعتباره تعبيراً عن هذه المرحلة الجديدة؛ إذ يجمع بين السعودية، صاحبة الثقل الاقتصادي والسياسي في الخليج، وتركيا صاحبة القدرات العسكرية والنفوذ الإقليمي، وباكستان صاحبة القدرات العسكرية والنووية والامتداد الإسلامي والآسيوي</w:t>
      </w:r>
      <w:r w:rsidRPr="00D46795">
        <w:rPr>
          <w:rFonts w:ascii="Simplified Arabic" w:hAnsi="Simplified Arabic" w:cs="Simplified Arabic" w:hint="cs"/>
          <w:sz w:val="28"/>
          <w:szCs w:val="28"/>
        </w:rPr>
        <w:t>.</w:t>
      </w:r>
    </w:p>
    <w:p w14:paraId="0BB4FB15"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وبالتالي، لا يمثل الاتفاق مجرد ترتيبات عسكرية بين ثلاث دول، بل يمكن النظر إليه باعتباره محاولة لتأسيس شبكة ردع إقليمية متعددة الأبعاد، تتكامل فيها القدرات العسكرية والاقتصادية والسياسية والجغرافية</w:t>
      </w:r>
      <w:r w:rsidRPr="00D46795">
        <w:rPr>
          <w:rFonts w:ascii="Simplified Arabic" w:hAnsi="Simplified Arabic" w:cs="Simplified Arabic" w:hint="cs"/>
          <w:sz w:val="28"/>
          <w:szCs w:val="28"/>
        </w:rPr>
        <w:t>.</w:t>
      </w:r>
    </w:p>
    <w:p w14:paraId="39111BE3"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كما أن اختيار مكة مكاناً لتوقيع الاتفاق يحمل بعداً رمزياً وسياسياً يتجاوز الجانب البروتوكولي، إذ يعكس رغبة السعودية في تقديم نفسها بوصفها مركزاً لإنتاج ترتيبات أمنية تتجاوز حدودها الوطنية، وتستند إلى روابط تاريخية وإسلامية ومصالح استراتيجية مشتركة. وقد ربط البيان المشترك الاتفاق بالأمن والسلام والاستقرار الإقليمي والدولي، مع التأكيد على طابعه الدفاعي وعدم استهداف دولة بعينها</w:t>
      </w:r>
      <w:r w:rsidRPr="00D46795">
        <w:rPr>
          <w:rFonts w:ascii="Simplified Arabic" w:hAnsi="Simplified Arabic" w:cs="Simplified Arabic" w:hint="cs"/>
          <w:sz w:val="28"/>
          <w:szCs w:val="28"/>
        </w:rPr>
        <w:t>.</w:t>
      </w:r>
    </w:p>
    <w:p w14:paraId="6067A356"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دوافع التحول في المقاربة الخليجية</w:t>
      </w:r>
    </w:p>
    <w:p w14:paraId="02F20C36"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يمكن تحديد أبرز دوافع التحول في المقاربة الخليجية للأمن في مجموعة من العوامل</w:t>
      </w:r>
      <w:r w:rsidRPr="00D46795">
        <w:rPr>
          <w:rFonts w:ascii="Simplified Arabic" w:hAnsi="Simplified Arabic" w:cs="Simplified Arabic" w:hint="cs"/>
          <w:sz w:val="28"/>
          <w:szCs w:val="28"/>
        </w:rPr>
        <w:t>:</w:t>
      </w:r>
    </w:p>
    <w:p w14:paraId="1ACB31A9"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أولاً: ارتفاع مستوى التهديدات المباشرة وغير المباشرة</w:t>
      </w:r>
      <w:r w:rsidRPr="00D46795">
        <w:rPr>
          <w:rFonts w:ascii="Simplified Arabic" w:hAnsi="Simplified Arabic" w:cs="Simplified Arabic" w:hint="cs"/>
          <w:sz w:val="28"/>
          <w:szCs w:val="28"/>
        </w:rPr>
        <w:t>.</w:t>
      </w:r>
    </w:p>
    <w:p w14:paraId="003CE32A"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أثبتت التطورات الإقليمية أن المنشآت النفطية والموانئ والمطارات والبنى التحتية الحيوية والممرات البحرية يمكن أن تتحول إلى أهداف مباشرة في أي مواجهة إقليمية، الأمر الذي يفرض بناء قدرة ردع أكثر شمولاً</w:t>
      </w:r>
      <w:r w:rsidRPr="00D46795">
        <w:rPr>
          <w:rFonts w:ascii="Simplified Arabic" w:hAnsi="Simplified Arabic" w:cs="Simplified Arabic" w:hint="cs"/>
          <w:sz w:val="28"/>
          <w:szCs w:val="28"/>
        </w:rPr>
        <w:t>.</w:t>
      </w:r>
    </w:p>
    <w:p w14:paraId="3AE3604E"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ثانياً: حماية التحول الاقتصادي</w:t>
      </w:r>
      <w:r w:rsidRPr="00D46795">
        <w:rPr>
          <w:rFonts w:ascii="Simplified Arabic" w:hAnsi="Simplified Arabic" w:cs="Simplified Arabic" w:hint="cs"/>
          <w:sz w:val="28"/>
          <w:szCs w:val="28"/>
        </w:rPr>
        <w:t>.</w:t>
      </w:r>
    </w:p>
    <w:p w14:paraId="3FF263F5"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lastRenderedPageBreak/>
        <w:t>أصبحت المشاريع الاقتصادية والتنموية الكبرى في دول الخليج جزءاً من مفهوم الأمن الوطني، وبالتالي فإن استمرار التوتر الإقليمي يمثل تهديداً مباشراً لخطط التنمية والاستثمار والسياحة والطاقة واللوجستيات</w:t>
      </w:r>
      <w:r w:rsidRPr="00D46795">
        <w:rPr>
          <w:rFonts w:ascii="Simplified Arabic" w:hAnsi="Simplified Arabic" w:cs="Simplified Arabic" w:hint="cs"/>
          <w:sz w:val="28"/>
          <w:szCs w:val="28"/>
        </w:rPr>
        <w:t>.</w:t>
      </w:r>
    </w:p>
    <w:p w14:paraId="50F18B24"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ثالثاً: تنويع مصادر القوة</w:t>
      </w:r>
      <w:r w:rsidRPr="00D46795">
        <w:rPr>
          <w:rFonts w:ascii="Simplified Arabic" w:hAnsi="Simplified Arabic" w:cs="Simplified Arabic" w:hint="cs"/>
          <w:sz w:val="28"/>
          <w:szCs w:val="28"/>
        </w:rPr>
        <w:t>.</w:t>
      </w:r>
    </w:p>
    <w:p w14:paraId="5D73B573"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تسعى دول الخليج إلى عدم حصر خياراتها الاستراتيجية في العلاقة مع قوة دولية واحدة، وإنما بناء شبكة علاقات تسمح بتوزيع المخاطر والاستفادة من القدرات المختلفة للشركاء</w:t>
      </w:r>
      <w:r w:rsidRPr="00D46795">
        <w:rPr>
          <w:rFonts w:ascii="Simplified Arabic" w:hAnsi="Simplified Arabic" w:cs="Simplified Arabic" w:hint="cs"/>
          <w:sz w:val="28"/>
          <w:szCs w:val="28"/>
        </w:rPr>
        <w:t>.</w:t>
      </w:r>
    </w:p>
    <w:p w14:paraId="3B04E0A8"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رابعاً: الحاجة إلى الردع الذاتي والجماعي</w:t>
      </w:r>
      <w:r w:rsidRPr="00D46795">
        <w:rPr>
          <w:rFonts w:ascii="Simplified Arabic" w:hAnsi="Simplified Arabic" w:cs="Simplified Arabic" w:hint="cs"/>
          <w:sz w:val="28"/>
          <w:szCs w:val="28"/>
        </w:rPr>
        <w:t>.</w:t>
      </w:r>
    </w:p>
    <w:p w14:paraId="452B6BBE"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تكشف اتفاقية مكة عن إدراك متزايد بأن أمن المنطقة لا يمكن أن يبقى بالكامل رهناً بالقوى الخارجية، وأن بناء ترتيبات دفاعية إقليمية قد يوفر مستوى إضافياً من الردع</w:t>
      </w:r>
      <w:r w:rsidRPr="00D46795">
        <w:rPr>
          <w:rFonts w:ascii="Simplified Arabic" w:hAnsi="Simplified Arabic" w:cs="Simplified Arabic" w:hint="cs"/>
          <w:sz w:val="28"/>
          <w:szCs w:val="28"/>
        </w:rPr>
        <w:t>.</w:t>
      </w:r>
    </w:p>
    <w:p w14:paraId="2DD12247"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خامساً: إعادة صياغة العلاقة مع القوى الإقليمية</w:t>
      </w:r>
      <w:r w:rsidRPr="00D46795">
        <w:rPr>
          <w:rFonts w:ascii="Simplified Arabic" w:hAnsi="Simplified Arabic" w:cs="Simplified Arabic" w:hint="cs"/>
          <w:sz w:val="28"/>
          <w:szCs w:val="28"/>
        </w:rPr>
        <w:t>.</w:t>
      </w:r>
    </w:p>
    <w:p w14:paraId="4B1CD7DB"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لا يعني بناء ترتيبات دفاعية جديدة بالضرورة الانتقال إلى سياسة مواجهة مع إيران أو غيرها، بل يمكن أن يشكل امتلاك قدرة ردعية أكبر وسيلة لتحسين شروط التفاوض وإدارة الأزمات</w:t>
      </w:r>
      <w:r w:rsidRPr="00D46795">
        <w:rPr>
          <w:rFonts w:ascii="Simplified Arabic" w:hAnsi="Simplified Arabic" w:cs="Simplified Arabic" w:hint="cs"/>
          <w:sz w:val="28"/>
          <w:szCs w:val="28"/>
        </w:rPr>
        <w:t>.</w:t>
      </w:r>
    </w:p>
    <w:p w14:paraId="2C91D323"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وهنا تكمن إحدى أهم دلالات اتفاق مكة: الردع والتفاوض ليسا مسارين متناقضين، بل يمكن أن يشكل أحدهما قاعدة للآخر</w:t>
      </w:r>
      <w:r w:rsidRPr="00D46795">
        <w:rPr>
          <w:rFonts w:ascii="Simplified Arabic" w:hAnsi="Simplified Arabic" w:cs="Simplified Arabic" w:hint="cs"/>
          <w:sz w:val="28"/>
          <w:szCs w:val="28"/>
        </w:rPr>
        <w:t>.</w:t>
      </w:r>
    </w:p>
    <w:p w14:paraId="715DB2BD"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اتفاق مكة وإعادة تشكيل البيئة الأمنية</w:t>
      </w:r>
    </w:p>
    <w:p w14:paraId="329EF260"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يمثل اتفاق مكة مؤشراً مهماً على انتقال البيئة الأمنية الإقليمية من مرحلة الاعتماد على التحالفات التقليدية إلى مرحلة الشبكات الأمنية متعددة الأطراف</w:t>
      </w:r>
      <w:r w:rsidRPr="00D46795">
        <w:rPr>
          <w:rFonts w:ascii="Simplified Arabic" w:hAnsi="Simplified Arabic" w:cs="Simplified Arabic" w:hint="cs"/>
          <w:sz w:val="28"/>
          <w:szCs w:val="28"/>
        </w:rPr>
        <w:t>.</w:t>
      </w:r>
    </w:p>
    <w:p w14:paraId="16C50E24"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فالترتيب الجديد لا يلغي الاتفاقيات الدفاعية القائمة للسعودية أو تركيا أو باكستان، ولا يعني بالضرورة فك الارتباط مع الولايات المتحدة أو حلفائها، بل يضيف طبقة جديدة إلى منظومة الأمن</w:t>
      </w:r>
      <w:r w:rsidRPr="00D46795">
        <w:rPr>
          <w:rFonts w:ascii="Simplified Arabic" w:hAnsi="Simplified Arabic" w:cs="Simplified Arabic" w:hint="cs"/>
          <w:sz w:val="28"/>
          <w:szCs w:val="28"/>
        </w:rPr>
        <w:t>.</w:t>
      </w:r>
    </w:p>
    <w:p w14:paraId="20BC3693"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ومن هذه الزاوية، يمكن توصيف النموذج الناشئ بأنه أمن متعدد الشبكات، حيث تحتفظ الدولة بعلاقاتها مع القوى الكبرى، وفي الوقت نفسه تنشئ شبكات إقليمية أو بين-إقليمية قادرة على توفير الدعم والردع في حالات الطوارئ</w:t>
      </w:r>
      <w:r w:rsidRPr="00D46795">
        <w:rPr>
          <w:rFonts w:ascii="Simplified Arabic" w:hAnsi="Simplified Arabic" w:cs="Simplified Arabic" w:hint="cs"/>
          <w:sz w:val="28"/>
          <w:szCs w:val="28"/>
        </w:rPr>
        <w:t>.</w:t>
      </w:r>
    </w:p>
    <w:p w14:paraId="6F86616B"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كما أن الاتفاقية تفتح الباب أمام احتمال توسع هذا النموذج مستقبلاً، خصوصاً أن التصريحات المرتبطة بها أكدت عدم توجيهها ضد دولة بعينها وإمكانية انضمام أطراف أخرى إليها</w:t>
      </w:r>
      <w:r w:rsidRPr="00D46795">
        <w:rPr>
          <w:rFonts w:ascii="Simplified Arabic" w:hAnsi="Simplified Arabic" w:cs="Simplified Arabic" w:hint="cs"/>
          <w:sz w:val="28"/>
          <w:szCs w:val="28"/>
        </w:rPr>
        <w:t>.</w:t>
      </w:r>
    </w:p>
    <w:p w14:paraId="115432AC"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lastRenderedPageBreak/>
        <w:t>وهذا التطور، إذا ما تحول إلى آليات عسكرية ومؤسساتية فعلية، يمكن أن يؤدي إلى إعادة توزيع جزئي لأدوار القوى الخارجية في أمن المنطقة، من دون أن يعني بالضرورة إنهاء الدور الأمريكي</w:t>
      </w:r>
      <w:r w:rsidRPr="00D46795">
        <w:rPr>
          <w:rFonts w:ascii="Simplified Arabic" w:hAnsi="Simplified Arabic" w:cs="Simplified Arabic" w:hint="cs"/>
          <w:sz w:val="28"/>
          <w:szCs w:val="28"/>
        </w:rPr>
        <w:t>.</w:t>
      </w:r>
    </w:p>
    <w:p w14:paraId="66289A11"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اتجاهات الفاعلين الرئيسيين</w:t>
      </w:r>
    </w:p>
    <w:p w14:paraId="3EAB771C"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دول مجلس التعاون الخليجي</w:t>
      </w:r>
      <w:r w:rsidRPr="00D46795">
        <w:rPr>
          <w:rFonts w:ascii="Simplified Arabic" w:hAnsi="Simplified Arabic" w:cs="Simplified Arabic" w:hint="cs"/>
          <w:sz w:val="28"/>
          <w:szCs w:val="28"/>
        </w:rPr>
        <w:t>:</w:t>
      </w:r>
    </w:p>
    <w:p w14:paraId="53054D74"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يتوقع أن تواصل دول الخليج تعزيز قدراتها الدفاعية وتنويع شراكاتها، مع الحفاظ على العلاقات الاستراتيجية مع الولايات المتحدة، وتوسيع التعاون مع القوى الدولية والإقليمية. كما يرجح أن تزداد أهمية التعاون الدفاعي الخليجي والإقليمي، بالتوازي مع السعي إلى منع تحول المنطقة إلى ساحة مفتوحة للصراعات الكبرى</w:t>
      </w:r>
      <w:r w:rsidRPr="00D46795">
        <w:rPr>
          <w:rFonts w:ascii="Simplified Arabic" w:hAnsi="Simplified Arabic" w:cs="Simplified Arabic" w:hint="cs"/>
          <w:sz w:val="28"/>
          <w:szCs w:val="28"/>
        </w:rPr>
        <w:t>.</w:t>
      </w:r>
    </w:p>
    <w:p w14:paraId="0D7944A5"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السعودية</w:t>
      </w:r>
      <w:r w:rsidRPr="00D46795">
        <w:rPr>
          <w:rFonts w:ascii="Simplified Arabic" w:hAnsi="Simplified Arabic" w:cs="Simplified Arabic" w:hint="cs"/>
          <w:sz w:val="28"/>
          <w:szCs w:val="28"/>
        </w:rPr>
        <w:t>:</w:t>
      </w:r>
    </w:p>
    <w:p w14:paraId="004B17D5"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تتحرك بصورة متزايدة نحو بناء موقع قيادي في صياغة البيئة الأمنية الإقليمية، مستفيدة من وزنها الاقتصادي والسياسي والديني، ومن شبكة علاقاتها الدولية. ويشكل اتفاق مكة إحدى أبرز الأدوات الجديدة في هذا المسار، لأنه يمنح الرياض إطاراً دفاعياً إضافياً يتجاوز حدود الشراكة الثنائية التقليدية</w:t>
      </w:r>
      <w:r w:rsidRPr="00D46795">
        <w:rPr>
          <w:rFonts w:ascii="Simplified Arabic" w:hAnsi="Simplified Arabic" w:cs="Simplified Arabic" w:hint="cs"/>
          <w:sz w:val="28"/>
          <w:szCs w:val="28"/>
        </w:rPr>
        <w:t>.</w:t>
      </w:r>
    </w:p>
    <w:p w14:paraId="5BDDE818"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تركيا</w:t>
      </w:r>
      <w:r w:rsidRPr="00D46795">
        <w:rPr>
          <w:rFonts w:ascii="Simplified Arabic" w:hAnsi="Simplified Arabic" w:cs="Simplified Arabic" w:hint="cs"/>
          <w:sz w:val="28"/>
          <w:szCs w:val="28"/>
        </w:rPr>
        <w:t>:</w:t>
      </w:r>
    </w:p>
    <w:p w14:paraId="6B1DD6E1"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تسعى إلى توسيع حضورها في الخليج والعالم الإسلامي، وتحويل قدراتها العسكرية والصناعية إلى أدوات نفوذ استراتيجي، بما يعزز موقعها كقوة إقليمية قادرة على المشاركة في ترتيبات الأمن خارج محيطها المباشر</w:t>
      </w:r>
      <w:r w:rsidRPr="00D46795">
        <w:rPr>
          <w:rFonts w:ascii="Simplified Arabic" w:hAnsi="Simplified Arabic" w:cs="Simplified Arabic" w:hint="cs"/>
          <w:sz w:val="28"/>
          <w:szCs w:val="28"/>
        </w:rPr>
        <w:t>.</w:t>
      </w:r>
    </w:p>
    <w:p w14:paraId="72C96F1F"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باكستان</w:t>
      </w:r>
      <w:r w:rsidRPr="00D46795">
        <w:rPr>
          <w:rFonts w:ascii="Simplified Arabic" w:hAnsi="Simplified Arabic" w:cs="Simplified Arabic" w:hint="cs"/>
          <w:sz w:val="28"/>
          <w:szCs w:val="28"/>
        </w:rPr>
        <w:t>:</w:t>
      </w:r>
    </w:p>
    <w:p w14:paraId="34B8DBFE"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توفر للترتيب الجديد بعداً عسكرياً واستراتيجياً مهماً، إضافة إلى امتدادها الآسيوي والإسلامي، ما يمنح الاتفاق بعداً جغرافياً يتجاوز الإطار الخليجي المباشر</w:t>
      </w:r>
      <w:r w:rsidRPr="00D46795">
        <w:rPr>
          <w:rFonts w:ascii="Simplified Arabic" w:hAnsi="Simplified Arabic" w:cs="Simplified Arabic" w:hint="cs"/>
          <w:sz w:val="28"/>
          <w:szCs w:val="28"/>
        </w:rPr>
        <w:t>.</w:t>
      </w:r>
    </w:p>
    <w:p w14:paraId="32DC701F"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الولايات المتحدة</w:t>
      </w:r>
      <w:r w:rsidRPr="00D46795">
        <w:rPr>
          <w:rFonts w:ascii="Simplified Arabic" w:hAnsi="Simplified Arabic" w:cs="Simplified Arabic" w:hint="cs"/>
          <w:sz w:val="28"/>
          <w:szCs w:val="28"/>
        </w:rPr>
        <w:t>:</w:t>
      </w:r>
    </w:p>
    <w:p w14:paraId="4DC62EBA"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ستحافظ على الأرجح على حضورها الأمني في الخليج، لكنها ستواجه واقعاً جديداً يتمثل في تزايد قدرة حلفائها على بناء ترتيبات أمنية مستقلة جزئياً. ومن المرجح أن تسعى واشنطن إلى احتواء هذا التحول داخل منظومة شراكاتها، بدلاً من مواجهته</w:t>
      </w:r>
      <w:r w:rsidRPr="00D46795">
        <w:rPr>
          <w:rFonts w:ascii="Simplified Arabic" w:hAnsi="Simplified Arabic" w:cs="Simplified Arabic" w:hint="cs"/>
          <w:sz w:val="28"/>
          <w:szCs w:val="28"/>
        </w:rPr>
        <w:t>.</w:t>
      </w:r>
    </w:p>
    <w:p w14:paraId="46FB6AC4"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إيران</w:t>
      </w:r>
      <w:r w:rsidRPr="00D46795">
        <w:rPr>
          <w:rFonts w:ascii="Simplified Arabic" w:hAnsi="Simplified Arabic" w:cs="Simplified Arabic" w:hint="cs"/>
          <w:sz w:val="28"/>
          <w:szCs w:val="28"/>
        </w:rPr>
        <w:t>:</w:t>
      </w:r>
    </w:p>
    <w:p w14:paraId="363BA8D6"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lastRenderedPageBreak/>
        <w:t>يمثل التحول تحدياً استراتيجياً لطهران، خصوصاً إذا تطور اتفاق مكة إلى منظومة أوسع من التعاون الدفاعي. إلا أن الموقف الإيراني الأولي اتسم بالحذر، مع تأكيد عدم وجود سبب لاعتبار الاتفاق موجهاً ضد إيران، ما يترك الباب مفتوحاً أمام اختبار إمكانية تحوله إلى إطار أمني إقليمي أوسع بدلاً من تشكيل محور مواجهة</w:t>
      </w:r>
      <w:r w:rsidRPr="00D46795">
        <w:rPr>
          <w:rFonts w:ascii="Simplified Arabic" w:hAnsi="Simplified Arabic" w:cs="Simplified Arabic" w:hint="cs"/>
          <w:sz w:val="28"/>
          <w:szCs w:val="28"/>
        </w:rPr>
        <w:t>.</w:t>
      </w:r>
    </w:p>
    <w:p w14:paraId="29C8E619"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التقدير</w:t>
      </w:r>
    </w:p>
    <w:p w14:paraId="1B300415"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تشير المعطيات إلى أن دول الخليج دخلت مرحلة جديدة في مقاربتها للأمن الإقليمي، عنوانها الأساسي تنويع مصادر الردع والقوة دون التخلي عن التحالفات التقليدية</w:t>
      </w:r>
      <w:r w:rsidRPr="00D46795">
        <w:rPr>
          <w:rFonts w:ascii="Simplified Arabic" w:hAnsi="Simplified Arabic" w:cs="Simplified Arabic" w:hint="cs"/>
          <w:sz w:val="28"/>
          <w:szCs w:val="28"/>
        </w:rPr>
        <w:t>.</w:t>
      </w:r>
    </w:p>
    <w:p w14:paraId="1C19598C"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ومن المرجح أن تتجه السعودية بصورة خاصة إلى توسيع شبكة شراكاتها الدفاعية، وتحويل ثقلها الاقتصادي والسياسي إلى أدوات تأثير في صياغة الترتيبات الأمنية الإقليمية</w:t>
      </w:r>
      <w:r w:rsidRPr="00D46795">
        <w:rPr>
          <w:rFonts w:ascii="Simplified Arabic" w:hAnsi="Simplified Arabic" w:cs="Simplified Arabic" w:hint="cs"/>
          <w:sz w:val="28"/>
          <w:szCs w:val="28"/>
        </w:rPr>
        <w:t>.</w:t>
      </w:r>
    </w:p>
    <w:p w14:paraId="138D0104"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كما يرجح أن تشهد المرحلة المقبلة توسعاً في مفهوم الأمن الجماعي غير الغربي، بحيث لا يكون بديلاً كاملاً عن المظلة الأمريكية، وإنما طبقة إضافية فوقها</w:t>
      </w:r>
      <w:r w:rsidRPr="00D46795">
        <w:rPr>
          <w:rFonts w:ascii="Simplified Arabic" w:hAnsi="Simplified Arabic" w:cs="Simplified Arabic" w:hint="cs"/>
          <w:sz w:val="28"/>
          <w:szCs w:val="28"/>
        </w:rPr>
        <w:t>.</w:t>
      </w:r>
    </w:p>
    <w:p w14:paraId="236CAFED"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وفي هذا الإطار، يمثل اتفاق مكة مؤشراً على أن دولاً إقليمية باتت تسعى إلى إنتاج الأمن بدلاً من الاكتفاء بتلقيه</w:t>
      </w:r>
      <w:r w:rsidRPr="00D46795">
        <w:rPr>
          <w:rFonts w:ascii="Simplified Arabic" w:hAnsi="Simplified Arabic" w:cs="Simplified Arabic" w:hint="cs"/>
          <w:sz w:val="28"/>
          <w:szCs w:val="28"/>
        </w:rPr>
        <w:t>.</w:t>
      </w:r>
    </w:p>
    <w:p w14:paraId="1BA5D6CA"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لكن نجاح هذا المسار سيبقى مرتبطاً بمدى قدرة الدول الموقعة على تحويل الاتفاق السياسي إلى آليات عملية في مجالات القيادة والسيطرة، والتخطيط المشترك، والاستخبارات، والدفاع الجوي والصاروخي، والتدريب، والصناعات الدفاعية</w:t>
      </w:r>
      <w:r w:rsidRPr="00D46795">
        <w:rPr>
          <w:rFonts w:ascii="Simplified Arabic" w:hAnsi="Simplified Arabic" w:cs="Simplified Arabic" w:hint="cs"/>
          <w:sz w:val="28"/>
          <w:szCs w:val="28"/>
        </w:rPr>
        <w:t>.</w:t>
      </w:r>
    </w:p>
    <w:p w14:paraId="442DC5FE"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كما أن طبيعة العلاقة المستقبلية مع إيران ستشكل عاملاً حاسماً؛ فإذا اتجهت ترتيبات مكة نحو الردع المنضبط وفتح قنوات الحوار، فقد تسهم في تحقيق توازن إقليمي جديد. أما إذا تحولت إلى محور صدام مباشر، فقد تؤدي إلى إعادة إنتاج الاستقطاب الإقليمي بصورة أكثر حدة</w:t>
      </w:r>
      <w:r w:rsidRPr="00D46795">
        <w:rPr>
          <w:rFonts w:ascii="Simplified Arabic" w:hAnsi="Simplified Arabic" w:cs="Simplified Arabic" w:hint="cs"/>
          <w:sz w:val="28"/>
          <w:szCs w:val="28"/>
        </w:rPr>
        <w:t>.</w:t>
      </w:r>
    </w:p>
    <w:p w14:paraId="2B118D79"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الخلاصة الاستراتيجية</w:t>
      </w:r>
    </w:p>
    <w:p w14:paraId="5B6D1985"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دخل الأمن الخليجي مرحلة انتقالية من الاعتماد على المظلة الأمنية الخارجية إلى تعدد مصادر الردع والشراكات</w:t>
      </w:r>
      <w:r w:rsidRPr="00D46795">
        <w:rPr>
          <w:rFonts w:ascii="Simplified Arabic" w:hAnsi="Simplified Arabic" w:cs="Simplified Arabic" w:hint="cs"/>
          <w:sz w:val="28"/>
          <w:szCs w:val="28"/>
        </w:rPr>
        <w:t>.</w:t>
      </w:r>
    </w:p>
    <w:p w14:paraId="0378F6DC"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لم تعد دول الخليج تتعامل مع الأمن باعتباره عسكرياً فقط، بل باعتباره منظومة متكاملة تشمل الاقتصاد والطاقة والتكنولوجيا والممرات البحرية والاستقرار السياسي</w:t>
      </w:r>
      <w:r w:rsidRPr="00D46795">
        <w:rPr>
          <w:rFonts w:ascii="Simplified Arabic" w:hAnsi="Simplified Arabic" w:cs="Simplified Arabic" w:hint="cs"/>
          <w:sz w:val="28"/>
          <w:szCs w:val="28"/>
        </w:rPr>
        <w:t>.</w:t>
      </w:r>
    </w:p>
    <w:p w14:paraId="52A30CD8"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lastRenderedPageBreak/>
        <w:t>يمثل اتفاق مكة تحولاً نوعياً في هذا المسار، لأنه يؤسس لمبدأ الدفاع المشترك بين السعودية وتركيا وباكستان، ويضيف شبكة ردع جديدة إلى منظومة الأمن الإقليمي</w:t>
      </w:r>
      <w:r w:rsidRPr="00D46795">
        <w:rPr>
          <w:rFonts w:ascii="Simplified Arabic" w:hAnsi="Simplified Arabic" w:cs="Simplified Arabic" w:hint="cs"/>
          <w:sz w:val="28"/>
          <w:szCs w:val="28"/>
        </w:rPr>
        <w:t>.</w:t>
      </w:r>
    </w:p>
    <w:p w14:paraId="543099C7"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لا يعني الاتفاق بالضرورة تراجع الدور الأمريكي، بل يعكس رغبة متزايدة لدى دول المنطقة في امتلاك قدرات وخيارات أمنية مستقلة إلى جانب الشراكات القائمة</w:t>
      </w:r>
      <w:r w:rsidRPr="00D46795">
        <w:rPr>
          <w:rFonts w:ascii="Simplified Arabic" w:hAnsi="Simplified Arabic" w:cs="Simplified Arabic" w:hint="cs"/>
          <w:sz w:val="28"/>
          <w:szCs w:val="28"/>
        </w:rPr>
        <w:t>.</w:t>
      </w:r>
    </w:p>
    <w:p w14:paraId="678842EE" w14:textId="77777777" w:rsidR="00D46795" w:rsidRPr="00D46795" w:rsidRDefault="00D46795" w:rsidP="00D46795">
      <w:pPr>
        <w:bidi/>
        <w:rPr>
          <w:rFonts w:ascii="Simplified Arabic" w:hAnsi="Simplified Arabic" w:cs="Simplified Arabic"/>
          <w:sz w:val="28"/>
          <w:szCs w:val="28"/>
          <w:rtl/>
        </w:rPr>
      </w:pPr>
      <w:r w:rsidRPr="00D46795">
        <w:rPr>
          <w:rFonts w:ascii="Simplified Arabic" w:hAnsi="Simplified Arabic" w:cs="Simplified Arabic" w:hint="cs"/>
          <w:sz w:val="28"/>
          <w:szCs w:val="28"/>
          <w:rtl/>
        </w:rPr>
        <w:t>تمتلك السعودية، من خلال الجمع بين الثقل الاقتصادي والسياسي والديني وشبكة الشراكات الجديدة، فرصة متزايدة للانتقال من موقع الدولة المتأثرة بالترتيبات الأمنية إلى موقع المساهم في إنتاجها وصياغتها</w:t>
      </w:r>
      <w:r w:rsidRPr="00D46795">
        <w:rPr>
          <w:rFonts w:ascii="Simplified Arabic" w:hAnsi="Simplified Arabic" w:cs="Simplified Arabic" w:hint="cs"/>
          <w:sz w:val="28"/>
          <w:szCs w:val="28"/>
        </w:rPr>
        <w:t>.</w:t>
      </w:r>
    </w:p>
    <w:p w14:paraId="7C15BE5C" w14:textId="6934B925" w:rsidR="006E64CD" w:rsidRPr="00D46795" w:rsidRDefault="00D46795" w:rsidP="006E64CD">
      <w:pPr>
        <w:bidi/>
        <w:rPr>
          <w:rFonts w:ascii="Simplified Arabic" w:hAnsi="Simplified Arabic" w:cs="Simplified Arabic"/>
          <w:sz w:val="28"/>
          <w:szCs w:val="28"/>
          <w:rtl/>
        </w:rPr>
      </w:pPr>
      <w:r w:rsidRPr="00D46795">
        <w:rPr>
          <w:rFonts w:ascii="Simplified Arabic" w:hAnsi="Simplified Arabic" w:cs="Simplified Arabic" w:hint="cs"/>
          <w:sz w:val="28"/>
          <w:szCs w:val="28"/>
          <w:rtl/>
        </w:rPr>
        <w:t>يُرجح أن تتجه المرحلة المقبلة نحو نشوء شبكات أمنية إقليمية متعددة ومتداخلة، بدلاً من منظومة تحالفات أحادية الاتجاه</w:t>
      </w:r>
      <w:r w:rsidRPr="00D46795">
        <w:rPr>
          <w:rFonts w:ascii="Simplified Arabic" w:hAnsi="Simplified Arabic" w:cs="Simplified Arabic" w:hint="cs"/>
          <w:sz w:val="28"/>
          <w:szCs w:val="28"/>
        </w:rPr>
        <w:t>.</w:t>
      </w:r>
    </w:p>
    <w:p w14:paraId="10B47E38" w14:textId="26AFA5AC" w:rsidR="006E64CD" w:rsidRDefault="00D46795" w:rsidP="00326FE7">
      <w:pPr>
        <w:bidi/>
        <w:rPr>
          <w:rFonts w:ascii="Simplified Arabic" w:hAnsi="Simplified Arabic" w:cs="Simplified Arabic"/>
          <w:sz w:val="28"/>
          <w:szCs w:val="28"/>
          <w:rtl/>
        </w:rPr>
      </w:pPr>
      <w:r w:rsidRPr="00D46795">
        <w:rPr>
          <w:rFonts w:ascii="Simplified Arabic" w:hAnsi="Simplified Arabic" w:cs="Simplified Arabic" w:hint="cs"/>
          <w:sz w:val="28"/>
          <w:szCs w:val="28"/>
          <w:rtl/>
        </w:rPr>
        <w:t xml:space="preserve">سيبقى مستقبل العلاقة مع إيران العامل الأكثر تأثيراً في تحديد ما إذا كانت هذه الشبكات ستتطور باتجاه </w:t>
      </w:r>
      <w:r w:rsidR="006E64CD">
        <w:rPr>
          <w:rFonts w:ascii="Simplified Arabic" w:hAnsi="Simplified Arabic" w:cs="Simplified Arabic" w:hint="cs"/>
          <w:sz w:val="28"/>
          <w:szCs w:val="28"/>
          <w:rtl/>
        </w:rPr>
        <w:t>التفعيل السلبي او الإيجابي.</w:t>
      </w:r>
    </w:p>
    <w:p w14:paraId="3B737A2C" w14:textId="77777777" w:rsidR="006E64CD" w:rsidRDefault="006E64CD" w:rsidP="006E64CD">
      <w:pPr>
        <w:bidi/>
        <w:rPr>
          <w:rFonts w:ascii="Simplified Arabic" w:hAnsi="Simplified Arabic" w:cs="Simplified Arabic"/>
          <w:sz w:val="28"/>
          <w:szCs w:val="28"/>
          <w:rtl/>
        </w:rPr>
      </w:pPr>
    </w:p>
    <w:p w14:paraId="7EFC3E2D" w14:textId="131E6925" w:rsidR="00326FE7" w:rsidRPr="006E64CD" w:rsidRDefault="00326FE7" w:rsidP="006E64CD">
      <w:pPr>
        <w:bidi/>
        <w:rPr>
          <w:rFonts w:ascii="Simplified Arabic" w:hAnsi="Simplified Arabic" w:cs="Simplified Arabic"/>
          <w:b/>
          <w:bCs/>
          <w:sz w:val="32"/>
          <w:szCs w:val="32"/>
          <w:rtl/>
        </w:rPr>
      </w:pPr>
      <w:r w:rsidRPr="006E64CD">
        <w:rPr>
          <w:rFonts w:ascii="Simplified Arabic" w:hAnsi="Simplified Arabic" w:cs="Simplified Arabic" w:hint="cs"/>
          <w:b/>
          <w:bCs/>
          <w:sz w:val="32"/>
          <w:szCs w:val="32"/>
          <w:rtl/>
        </w:rPr>
        <w:t xml:space="preserve"> الفصل الثامن: اليمن والبحر الأحمر في معادلة الأمن الإقليمي والدولي</w:t>
      </w:r>
    </w:p>
    <w:p w14:paraId="2DEA4B12"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المشهد العام</w:t>
      </w:r>
    </w:p>
    <w:p w14:paraId="104EBBCC"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شهدت الساحة اليمنية خلال النصف الثاني من عام 2026 تحولاً نوعياً في وظيفتها الاستراتيجية، بعدما انتقلت من كونها إحدى ساحات الصراع الإقليمي إلى أن أصبحت أحد مراكز الضغط المباشر على منظومة الطاقة والملاحة الدولية</w:t>
      </w:r>
      <w:r w:rsidRPr="006E64CD">
        <w:rPr>
          <w:rFonts w:ascii="Simplified Arabic" w:hAnsi="Simplified Arabic" w:cs="Simplified Arabic" w:hint="cs"/>
          <w:sz w:val="28"/>
          <w:szCs w:val="28"/>
        </w:rPr>
        <w:t>.</w:t>
      </w:r>
    </w:p>
    <w:p w14:paraId="378734D0"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وقد اكتسب هذا التحول أهمية استثنائية نتيجة تزامنه مع اضطراب مضيق هرمز، الأمر الذي دفع السعودية إلى استخدام البديل الغربي لتصدير النفط عبر خط الأنابيب شرق–غرب وميناء ينبع، بما جعل البحر الأحمر وباب المندب امتداداً مباشراً لمعركة الطاقة التي بدأت في الخليج</w:t>
      </w:r>
      <w:r w:rsidRPr="006E64CD">
        <w:rPr>
          <w:rFonts w:ascii="Simplified Arabic" w:hAnsi="Simplified Arabic" w:cs="Simplified Arabic" w:hint="cs"/>
          <w:sz w:val="28"/>
          <w:szCs w:val="28"/>
        </w:rPr>
        <w:t>.</w:t>
      </w:r>
    </w:p>
    <w:p w14:paraId="5901CFC6"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وبذلك نشأت معادلة جديدة تقوم على أن الضغط على هرمز لا يمكن عزله عن الضغط على باب المندب؛ إذ إن تعطيل أحد المسارين يدفع الأطراف إلى استخدام المسار الآخر، بينما يؤدي تعطيلهما معاً إلى تضييق هامش المناورة أمام كبار منتجي ومصدري الطاقة</w:t>
      </w:r>
      <w:r w:rsidRPr="006E64CD">
        <w:rPr>
          <w:rFonts w:ascii="Simplified Arabic" w:hAnsi="Simplified Arabic" w:cs="Simplified Arabic" w:hint="cs"/>
          <w:sz w:val="28"/>
          <w:szCs w:val="28"/>
        </w:rPr>
        <w:t>.</w:t>
      </w:r>
    </w:p>
    <w:p w14:paraId="358CD252" w14:textId="775AF2A6"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lastRenderedPageBreak/>
        <w:t>وفي 20 يوليو 2026 أعلنت أنصار الله فرض حظر بحري على السفن المرتبطة بالسعودية، في سياق تصعيدها مع الرياض، ما نقل المواجهة من نطاق استهداف المصالح العسكرية إلى الضغط على حركة التجارة والطاقة السعودية عبر البحر الأحمر</w:t>
      </w:r>
      <w:r w:rsidRPr="006E64CD">
        <w:rPr>
          <w:rFonts w:ascii="Simplified Arabic" w:hAnsi="Simplified Arabic" w:cs="Simplified Arabic" w:hint="cs"/>
          <w:sz w:val="28"/>
          <w:szCs w:val="28"/>
        </w:rPr>
        <w:t xml:space="preserve">. </w:t>
      </w:r>
    </w:p>
    <w:p w14:paraId="5D811D44"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وهكذا أصبح اليمن، بحكم موقعه على باب المندب، قادراً على التأثير في أحد أهم المسارات البديلة للطاقة العالمية، وليس فقط في الملاحة التجارية</w:t>
      </w:r>
      <w:r w:rsidRPr="006E64CD">
        <w:rPr>
          <w:rFonts w:ascii="Simplified Arabic" w:hAnsi="Simplified Arabic" w:cs="Simplified Arabic" w:hint="cs"/>
          <w:sz w:val="28"/>
          <w:szCs w:val="28"/>
        </w:rPr>
        <w:t>.</w:t>
      </w:r>
    </w:p>
    <w:p w14:paraId="3D4C94BE"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التحليل الاستراتيجي</w:t>
      </w:r>
    </w:p>
    <w:p w14:paraId="3DF30B19"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تكشف التطورات أن القيمة الجيوستراتيجية لليمن ترتبط بصورة أساسية بامتلاكه موقعاً يتيح التأثير في نقطة اختناق بحرية تربط البحر الأحمر بخليج عدن والمحيط الهندي</w:t>
      </w:r>
      <w:r w:rsidRPr="006E64CD">
        <w:rPr>
          <w:rFonts w:ascii="Simplified Arabic" w:hAnsi="Simplified Arabic" w:cs="Simplified Arabic" w:hint="cs"/>
          <w:sz w:val="28"/>
          <w:szCs w:val="28"/>
        </w:rPr>
        <w:t>.</w:t>
      </w:r>
    </w:p>
    <w:p w14:paraId="2FFDA243"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وقد أصبح هذا الموقع أكثر أهمية بعد أزمة هرمز، لأن السعودية لجأت إلى نقل جزء كبير من صادراتها النفطية إلى الساحل الغربي عبر خط شرق–غرب، بهدف تجاوز مخاطر الخليج ومضيق هرمز</w:t>
      </w:r>
      <w:r w:rsidRPr="006E64CD">
        <w:rPr>
          <w:rFonts w:ascii="Simplified Arabic" w:hAnsi="Simplified Arabic" w:cs="Simplified Arabic" w:hint="cs"/>
          <w:sz w:val="28"/>
          <w:szCs w:val="28"/>
        </w:rPr>
        <w:t>.</w:t>
      </w:r>
    </w:p>
    <w:p w14:paraId="3046B88F"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وهنا نشأت مفارقة استراتيجية مهمة</w:t>
      </w:r>
      <w:r w:rsidRPr="006E64CD">
        <w:rPr>
          <w:rFonts w:ascii="Simplified Arabic" w:hAnsi="Simplified Arabic" w:cs="Simplified Arabic" w:hint="cs"/>
          <w:sz w:val="28"/>
          <w:szCs w:val="28"/>
        </w:rPr>
        <w:t>:</w:t>
      </w:r>
    </w:p>
    <w:p w14:paraId="24232616"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كلما زادت أهمية ينبع كبديل عن هرمز، ازدادت أهمية باب المندب كهدف استراتيجي</w:t>
      </w:r>
      <w:r w:rsidRPr="006E64CD">
        <w:rPr>
          <w:rFonts w:ascii="Simplified Arabic" w:hAnsi="Simplified Arabic" w:cs="Simplified Arabic" w:hint="cs"/>
          <w:sz w:val="28"/>
          <w:szCs w:val="28"/>
        </w:rPr>
        <w:t>.</w:t>
      </w:r>
    </w:p>
    <w:p w14:paraId="7378CF30"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وبالتالي، فإن الضغط اليمني على الملاحة السعودية لا يمثل مجرد عمل عسكري محدود، بل يستهدف منظومة الالتفاف على أزمة هرمز</w:t>
      </w:r>
      <w:r w:rsidRPr="006E64CD">
        <w:rPr>
          <w:rFonts w:ascii="Simplified Arabic" w:hAnsi="Simplified Arabic" w:cs="Simplified Arabic" w:hint="cs"/>
          <w:sz w:val="28"/>
          <w:szCs w:val="28"/>
        </w:rPr>
        <w:t>.</w:t>
      </w:r>
    </w:p>
    <w:p w14:paraId="7CB1634A" w14:textId="46CB1DD4"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وتشير المعطيات إلى أن أكثر من 70% من صادرات النفط السعودية العادية جرى تحويلها إلى البحر الأحمر عبر ينبع في ظل أزمة هرمز، ما جعل استمرار انفتاح باب المندب مسألة ذات أهمية مباشرة بالنسبة إلى قدرة الرياض على تصدير النفط</w:t>
      </w:r>
      <w:r w:rsidR="006E64CD">
        <w:rPr>
          <w:rFonts w:ascii="Simplified Arabic" w:hAnsi="Simplified Arabic" w:cs="Simplified Arabic" w:hint="cs"/>
          <w:sz w:val="28"/>
          <w:szCs w:val="28"/>
          <w:rtl/>
        </w:rPr>
        <w:t>.</w:t>
      </w:r>
    </w:p>
    <w:p w14:paraId="3DD5138E"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ومن هنا يمكن فهم عمليات فك الحصار والضغط على السعودية باعتبارها محاولة لإعادة تشكيل معادلة الحرب على أساس توسيع مساحة الاستنزاف</w:t>
      </w:r>
      <w:r w:rsidRPr="006E64CD">
        <w:rPr>
          <w:rFonts w:ascii="Simplified Arabic" w:hAnsi="Simplified Arabic" w:cs="Simplified Arabic" w:hint="cs"/>
          <w:sz w:val="28"/>
          <w:szCs w:val="28"/>
        </w:rPr>
        <w:t>.</w:t>
      </w:r>
    </w:p>
    <w:p w14:paraId="325BF8EA"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فبدلاً من أن تبقى المواجهة محصورة في الخليج أو في المجال الجوي، تنتقل إلى</w:t>
      </w:r>
      <w:r w:rsidRPr="006E64CD">
        <w:rPr>
          <w:rFonts w:ascii="Simplified Arabic" w:hAnsi="Simplified Arabic" w:cs="Simplified Arabic" w:hint="cs"/>
          <w:sz w:val="28"/>
          <w:szCs w:val="28"/>
        </w:rPr>
        <w:t>:</w:t>
      </w:r>
    </w:p>
    <w:p w14:paraId="0D690A0B" w14:textId="3E5C2FB0"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 xml:space="preserve">هرمز </w:t>
      </w:r>
      <w:r w:rsidR="006E64CD">
        <w:rPr>
          <w:rFonts w:ascii="Times New Roman" w:hAnsi="Times New Roman" w:cs="Times New Roman" w:hint="cs"/>
          <w:sz w:val="28"/>
          <w:szCs w:val="28"/>
          <w:rtl/>
        </w:rPr>
        <w:t>_</w:t>
      </w:r>
      <w:r w:rsidRPr="006E64CD">
        <w:rPr>
          <w:rFonts w:ascii="Simplified Arabic" w:hAnsi="Simplified Arabic" w:cs="Simplified Arabic" w:hint="cs"/>
          <w:sz w:val="28"/>
          <w:szCs w:val="28"/>
          <w:rtl/>
        </w:rPr>
        <w:t xml:space="preserve"> الخليج </w:t>
      </w:r>
      <w:r w:rsidR="006E64CD">
        <w:rPr>
          <w:rFonts w:ascii="Times New Roman" w:hAnsi="Times New Roman" w:cs="Times New Roman" w:hint="cs"/>
          <w:sz w:val="28"/>
          <w:szCs w:val="28"/>
          <w:rtl/>
        </w:rPr>
        <w:t>_</w:t>
      </w:r>
      <w:r w:rsidRPr="006E64CD">
        <w:rPr>
          <w:rFonts w:ascii="Simplified Arabic" w:hAnsi="Simplified Arabic" w:cs="Simplified Arabic" w:hint="cs"/>
          <w:sz w:val="28"/>
          <w:szCs w:val="28"/>
          <w:rtl/>
        </w:rPr>
        <w:t xml:space="preserve"> البحر الأحمر </w:t>
      </w:r>
      <w:r w:rsidR="006E64CD">
        <w:rPr>
          <w:rFonts w:ascii="Times New Roman" w:hAnsi="Times New Roman" w:cs="Times New Roman" w:hint="cs"/>
          <w:sz w:val="28"/>
          <w:szCs w:val="28"/>
          <w:rtl/>
        </w:rPr>
        <w:t>_</w:t>
      </w:r>
      <w:r w:rsidRPr="006E64CD">
        <w:rPr>
          <w:rFonts w:ascii="Simplified Arabic" w:hAnsi="Simplified Arabic" w:cs="Simplified Arabic" w:hint="cs"/>
          <w:sz w:val="28"/>
          <w:szCs w:val="28"/>
          <w:rtl/>
        </w:rPr>
        <w:t xml:space="preserve"> باب المندب </w:t>
      </w:r>
      <w:r w:rsidR="006E64CD">
        <w:rPr>
          <w:rFonts w:ascii="Times New Roman" w:hAnsi="Times New Roman" w:cs="Times New Roman" w:hint="cs"/>
          <w:sz w:val="28"/>
          <w:szCs w:val="28"/>
          <w:rtl/>
        </w:rPr>
        <w:t>_</w:t>
      </w:r>
      <w:r w:rsidRPr="006E64CD">
        <w:rPr>
          <w:rFonts w:ascii="Simplified Arabic" w:hAnsi="Simplified Arabic" w:cs="Simplified Arabic" w:hint="cs"/>
          <w:sz w:val="28"/>
          <w:szCs w:val="28"/>
          <w:rtl/>
        </w:rPr>
        <w:t xml:space="preserve"> خطوط الطاقة والتجارة العالمية</w:t>
      </w:r>
      <w:r w:rsidRPr="006E64CD">
        <w:rPr>
          <w:rFonts w:ascii="Simplified Arabic" w:hAnsi="Simplified Arabic" w:cs="Simplified Arabic" w:hint="cs"/>
          <w:sz w:val="28"/>
          <w:szCs w:val="28"/>
        </w:rPr>
        <w:t>.</w:t>
      </w:r>
    </w:p>
    <w:p w14:paraId="11B30417"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وهذا يعكس بصورة واضحة مفهوم الشبكات الجيوستراتيجية الذي اعتمدناه في هذا التقدير</w:t>
      </w:r>
      <w:r w:rsidRPr="006E64CD">
        <w:rPr>
          <w:rFonts w:ascii="Simplified Arabic" w:hAnsi="Simplified Arabic" w:cs="Simplified Arabic" w:hint="cs"/>
          <w:sz w:val="28"/>
          <w:szCs w:val="28"/>
        </w:rPr>
        <w:t>.</w:t>
      </w:r>
    </w:p>
    <w:p w14:paraId="1BB0B3C2"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باب المندب كامتداد لمعركة هرمز</w:t>
      </w:r>
    </w:p>
    <w:p w14:paraId="64ECE54D"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lastRenderedPageBreak/>
        <w:t>يمثل مضيق هرمز وباب المندب نقطتي اختناق مختلفتين جغرافياً، لكنهما مترابطتان وظيفياً في منظومة الطاقة العالمية</w:t>
      </w:r>
      <w:r w:rsidRPr="006E64CD">
        <w:rPr>
          <w:rFonts w:ascii="Simplified Arabic" w:hAnsi="Simplified Arabic" w:cs="Simplified Arabic" w:hint="cs"/>
          <w:sz w:val="28"/>
          <w:szCs w:val="28"/>
        </w:rPr>
        <w:t>.</w:t>
      </w:r>
    </w:p>
    <w:p w14:paraId="6F25B447"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فهرمز يتحكم بالمدخل الشرقي لصادرات الطاقة الخليجية، بينما يتحكم باب المندب بالمسار الجنوبي للبحر الأحمر نحو قناة السويس والبحر المتوسط</w:t>
      </w:r>
      <w:r w:rsidRPr="006E64CD">
        <w:rPr>
          <w:rFonts w:ascii="Simplified Arabic" w:hAnsi="Simplified Arabic" w:cs="Simplified Arabic" w:hint="cs"/>
          <w:sz w:val="28"/>
          <w:szCs w:val="28"/>
        </w:rPr>
        <w:t>.</w:t>
      </w:r>
    </w:p>
    <w:p w14:paraId="14820AEC"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وبالتالي، فإن الضغط المتزامن على المضيقين يؤدي إلى تضييق الخيارات البديلة أمام حركة الطاقة</w:t>
      </w:r>
      <w:r w:rsidRPr="006E64CD">
        <w:rPr>
          <w:rFonts w:ascii="Simplified Arabic" w:hAnsi="Simplified Arabic" w:cs="Simplified Arabic" w:hint="cs"/>
          <w:sz w:val="28"/>
          <w:szCs w:val="28"/>
        </w:rPr>
        <w:t>.</w:t>
      </w:r>
    </w:p>
    <w:p w14:paraId="2ED4F891" w14:textId="0FF047F3" w:rsidR="00326FE7" w:rsidRPr="006E64CD" w:rsidRDefault="00326FE7" w:rsidP="006E64CD">
      <w:pPr>
        <w:bidi/>
        <w:rPr>
          <w:rFonts w:ascii="Simplified Arabic" w:hAnsi="Simplified Arabic" w:cs="Simplified Arabic"/>
          <w:sz w:val="28"/>
          <w:szCs w:val="28"/>
        </w:rPr>
      </w:pPr>
      <w:r w:rsidRPr="006E64CD">
        <w:rPr>
          <w:rFonts w:ascii="Simplified Arabic" w:hAnsi="Simplified Arabic" w:cs="Simplified Arabic" w:hint="cs"/>
          <w:sz w:val="28"/>
          <w:szCs w:val="28"/>
          <w:rtl/>
        </w:rPr>
        <w:t>وقد أشارت تحليلات حديثة إلى أن إغلاق هرمز وباب المندب في الوقت نفسه يمكن أن يعرض نحو ربع إمدادات النفط والغاز العالمية للخطر، مع اضطرار السفن إلى الدوران حول رأس الرجاء الصالح، بما يضيف أياماً إلى الرحلات ويرفع تكاليف النقل والتأمين بصورة كبيرة</w:t>
      </w:r>
      <w:r w:rsidR="006E64CD">
        <w:rPr>
          <w:rFonts w:ascii="Simplified Arabic" w:hAnsi="Simplified Arabic" w:cs="Simplified Arabic" w:hint="cs"/>
          <w:sz w:val="28"/>
          <w:szCs w:val="28"/>
          <w:rtl/>
        </w:rPr>
        <w:t>.</w:t>
      </w:r>
    </w:p>
    <w:p w14:paraId="3B50A745"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وهنا تكمن أهمية اليمن في المعادلة الجديدة: فهو لا يحتاج بالضرورة إلى إغلاق باب المندب إغلاقاً كاملاً حتى يحقق أثراً استراتيجياً؛ مجرد رفع مستوى المخاطر إلى درجة تدفع شركات النقل وناقلات النفط إلى تغيير مساراتها يمكن أن يحقق جزءاً كبيراً من الهدف</w:t>
      </w:r>
      <w:r w:rsidRPr="006E64CD">
        <w:rPr>
          <w:rFonts w:ascii="Simplified Arabic" w:hAnsi="Simplified Arabic" w:cs="Simplified Arabic" w:hint="cs"/>
          <w:sz w:val="28"/>
          <w:szCs w:val="28"/>
        </w:rPr>
        <w:t>.</w:t>
      </w:r>
    </w:p>
    <w:p w14:paraId="202DDEAE" w14:textId="29CEE9DA"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وقد بدأت هذه الآثار بالفعل بالظهور؛ إذ تراجعت حركة السفن التجارية عبر باب المندب، كما اتجهت ناقلات إلى تغيير مساراتها، بينما ارتفعت تكاليف التأمين البحري</w:t>
      </w:r>
      <w:r w:rsidR="006E64CD">
        <w:rPr>
          <w:rFonts w:ascii="Simplified Arabic" w:hAnsi="Simplified Arabic" w:cs="Simplified Arabic" w:hint="cs"/>
          <w:sz w:val="28"/>
          <w:szCs w:val="28"/>
          <w:rtl/>
        </w:rPr>
        <w:t>.</w:t>
      </w:r>
    </w:p>
    <w:p w14:paraId="7F75CBFB"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السعودية ومعادلة الطاقة</w:t>
      </w:r>
    </w:p>
    <w:p w14:paraId="651F5EA2"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تحتل السعودية موقعاً خاصاً في هذه المعادلة، لأنها كانت من أكثر الدول قدرة على الالتفاف على أزمة هرمز بفضل خط أنابيب شرق–غرب الذي يصل مناطق الإنتاج في شرق المملكة بميناء ينبع على البحر الأحمر</w:t>
      </w:r>
      <w:r w:rsidRPr="006E64CD">
        <w:rPr>
          <w:rFonts w:ascii="Simplified Arabic" w:hAnsi="Simplified Arabic" w:cs="Simplified Arabic" w:hint="cs"/>
          <w:sz w:val="28"/>
          <w:szCs w:val="28"/>
        </w:rPr>
        <w:t>.</w:t>
      </w:r>
    </w:p>
    <w:p w14:paraId="7F7E4FD4"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لكن هذه الميزة تتحول إلى نقطة ضعف إذا أصبح باب المندب نفسه مهدداً</w:t>
      </w:r>
      <w:r w:rsidRPr="006E64CD">
        <w:rPr>
          <w:rFonts w:ascii="Simplified Arabic" w:hAnsi="Simplified Arabic" w:cs="Simplified Arabic" w:hint="cs"/>
          <w:sz w:val="28"/>
          <w:szCs w:val="28"/>
        </w:rPr>
        <w:t>.</w:t>
      </w:r>
    </w:p>
    <w:p w14:paraId="2BC97632"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وبذلك يمكن توصيف الوضع على النحو الآتي</w:t>
      </w:r>
      <w:r w:rsidRPr="006E64CD">
        <w:rPr>
          <w:rFonts w:ascii="Simplified Arabic" w:hAnsi="Simplified Arabic" w:cs="Simplified Arabic" w:hint="cs"/>
          <w:sz w:val="28"/>
          <w:szCs w:val="28"/>
        </w:rPr>
        <w:t>:</w:t>
      </w:r>
    </w:p>
    <w:p w14:paraId="6AC83181"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هرمز يضغط على الصادرات الخليجية، وباب المندب يضغط على البديل السعودي</w:t>
      </w:r>
      <w:r w:rsidRPr="006E64CD">
        <w:rPr>
          <w:rFonts w:ascii="Simplified Arabic" w:hAnsi="Simplified Arabic" w:cs="Simplified Arabic" w:hint="cs"/>
          <w:sz w:val="28"/>
          <w:szCs w:val="28"/>
        </w:rPr>
        <w:t>.</w:t>
      </w:r>
    </w:p>
    <w:p w14:paraId="1D201DCC"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وهذه المعادلة ترفع الكلفة الاستراتيجية على السعودية، لأنها تجد نفسها أمام ضرورة حماية مسارين للطاقة بدلاً من مسار واحد</w:t>
      </w:r>
      <w:r w:rsidRPr="006E64CD">
        <w:rPr>
          <w:rFonts w:ascii="Simplified Arabic" w:hAnsi="Simplified Arabic" w:cs="Simplified Arabic" w:hint="cs"/>
          <w:sz w:val="28"/>
          <w:szCs w:val="28"/>
        </w:rPr>
        <w:t>.</w:t>
      </w:r>
    </w:p>
    <w:p w14:paraId="7423DF5E" w14:textId="01EE21CC"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lastRenderedPageBreak/>
        <w:t>وتكشف البيانات الأخيرة أن التهديد لم يبقَ في المستوى النظري؛ فقد أصبحت عمليات تحميل النفط السعودي من البحر الأحمر أقل وضوحاً بسبب إطفاء ناقلات عديدة أجهزة التتبع، كما انخفضت حركة السفن عبر باب المندب بصورة ملموسة</w:t>
      </w:r>
      <w:r w:rsidRPr="006E64CD">
        <w:rPr>
          <w:rFonts w:ascii="Simplified Arabic" w:hAnsi="Simplified Arabic" w:cs="Simplified Arabic" w:hint="cs"/>
          <w:sz w:val="28"/>
          <w:szCs w:val="28"/>
        </w:rPr>
        <w:t xml:space="preserve">. </w:t>
      </w:r>
    </w:p>
    <w:p w14:paraId="02FD264F"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ومن منظور استراتيجي، فإن أهمية هذه التطورات لا ترتبط فقط بكمية النفط المتأثرة، بل بقدرتها على رفع درجة عدم اليقين في الأسواق، وهو عامل كافٍ لرفع كلفة النقل والتأمين وإعادة توجيه السفن</w:t>
      </w:r>
      <w:r w:rsidRPr="006E64CD">
        <w:rPr>
          <w:rFonts w:ascii="Simplified Arabic" w:hAnsi="Simplified Arabic" w:cs="Simplified Arabic" w:hint="cs"/>
          <w:sz w:val="28"/>
          <w:szCs w:val="28"/>
        </w:rPr>
        <w:t>.</w:t>
      </w:r>
    </w:p>
    <w:p w14:paraId="44B361B1" w14:textId="77777777" w:rsidR="00326FE7" w:rsidRPr="006E64CD" w:rsidRDefault="00326FE7" w:rsidP="00326FE7">
      <w:pPr>
        <w:bidi/>
        <w:rPr>
          <w:rFonts w:ascii="Simplified Arabic" w:hAnsi="Simplified Arabic" w:cs="Simplified Arabic"/>
          <w:b/>
          <w:bCs/>
          <w:sz w:val="28"/>
          <w:szCs w:val="28"/>
          <w:rtl/>
        </w:rPr>
      </w:pPr>
      <w:r w:rsidRPr="006E64CD">
        <w:rPr>
          <w:rFonts w:ascii="Simplified Arabic" w:hAnsi="Simplified Arabic" w:cs="Simplified Arabic" w:hint="cs"/>
          <w:b/>
          <w:bCs/>
          <w:sz w:val="28"/>
          <w:szCs w:val="28"/>
          <w:rtl/>
        </w:rPr>
        <w:t>اليمن وتوسيع معادلة الاستنزاف</w:t>
      </w:r>
    </w:p>
    <w:p w14:paraId="3B953ABC" w14:textId="3948EC93" w:rsidR="00326FE7" w:rsidRPr="006E64CD" w:rsidRDefault="00326FE7" w:rsidP="00103F33">
      <w:pPr>
        <w:bidi/>
        <w:rPr>
          <w:rFonts w:ascii="Simplified Arabic" w:hAnsi="Simplified Arabic" w:cs="Simplified Arabic"/>
          <w:sz w:val="28"/>
          <w:szCs w:val="28"/>
          <w:rtl/>
        </w:rPr>
      </w:pPr>
      <w:r w:rsidRPr="006E64CD">
        <w:rPr>
          <w:rFonts w:ascii="Simplified Arabic" w:hAnsi="Simplified Arabic" w:cs="Simplified Arabic" w:hint="cs"/>
          <w:sz w:val="28"/>
          <w:szCs w:val="28"/>
          <w:rtl/>
        </w:rPr>
        <w:t>تكتسب العمليات اليمنية أهميتها من كونها تضيف بعداً جديداً إلى معادلة الاستنزاف التي تناولناها في الفصل السادس</w:t>
      </w:r>
      <w:r w:rsidR="006E64CD">
        <w:rPr>
          <w:rFonts w:ascii="Simplified Arabic" w:hAnsi="Simplified Arabic" w:cs="Simplified Arabic" w:hint="cs"/>
          <w:sz w:val="28"/>
          <w:szCs w:val="28"/>
          <w:rtl/>
        </w:rPr>
        <w:t>,</w:t>
      </w:r>
      <w:r w:rsidR="00103F33">
        <w:rPr>
          <w:rFonts w:ascii="Simplified Arabic" w:hAnsi="Simplified Arabic" w:cs="Simplified Arabic" w:hint="cs"/>
          <w:sz w:val="28"/>
          <w:szCs w:val="28"/>
          <w:rtl/>
        </w:rPr>
        <w:t xml:space="preserve"> </w:t>
      </w:r>
      <w:r w:rsidRPr="006E64CD">
        <w:rPr>
          <w:rFonts w:ascii="Simplified Arabic" w:hAnsi="Simplified Arabic" w:cs="Simplified Arabic" w:hint="cs"/>
          <w:sz w:val="28"/>
          <w:szCs w:val="28"/>
          <w:rtl/>
        </w:rPr>
        <w:t>ففي هرمز، يتم الضغط على تدفقات الطاقة من الخليج</w:t>
      </w:r>
      <w:r w:rsidR="00103F33">
        <w:rPr>
          <w:rFonts w:ascii="Simplified Arabic" w:hAnsi="Simplified Arabic" w:cs="Simplified Arabic" w:hint="cs"/>
          <w:sz w:val="28"/>
          <w:szCs w:val="28"/>
          <w:rtl/>
        </w:rPr>
        <w:t xml:space="preserve">, </w:t>
      </w:r>
      <w:r w:rsidRPr="006E64CD">
        <w:rPr>
          <w:rFonts w:ascii="Simplified Arabic" w:hAnsi="Simplified Arabic" w:cs="Simplified Arabic" w:hint="cs"/>
          <w:sz w:val="28"/>
          <w:szCs w:val="28"/>
          <w:rtl/>
        </w:rPr>
        <w:t>وفي باب المندب، يتم الضغط على المسارات البديلة</w:t>
      </w:r>
      <w:r w:rsidR="00103F33">
        <w:rPr>
          <w:rFonts w:ascii="Simplified Arabic" w:hAnsi="Simplified Arabic" w:cs="Simplified Arabic" w:hint="cs"/>
          <w:sz w:val="28"/>
          <w:szCs w:val="28"/>
          <w:rtl/>
        </w:rPr>
        <w:t xml:space="preserve">, </w:t>
      </w:r>
      <w:r w:rsidRPr="006E64CD">
        <w:rPr>
          <w:rFonts w:ascii="Simplified Arabic" w:hAnsi="Simplified Arabic" w:cs="Simplified Arabic" w:hint="cs"/>
          <w:sz w:val="28"/>
          <w:szCs w:val="28"/>
          <w:rtl/>
        </w:rPr>
        <w:t>وبذلك تصبح شبكة الممرات البحرية نفسها جزءاً من ساحة المعركة</w:t>
      </w:r>
      <w:r w:rsidRPr="006E64CD">
        <w:rPr>
          <w:rFonts w:ascii="Simplified Arabic" w:hAnsi="Simplified Arabic" w:cs="Simplified Arabic" w:hint="cs"/>
          <w:sz w:val="28"/>
          <w:szCs w:val="28"/>
        </w:rPr>
        <w:t>.</w:t>
      </w:r>
    </w:p>
    <w:p w14:paraId="66FB0208"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وهذا يفرض على الولايات المتحدة وحلفائها توزيع مواردهم البحرية والجوية لحماية مساحات واسعة تمتد من الخليج العربي إلى البحر الأحمر وخليج عدن، بدلاً من تركيز القوة في مسرح عمليات واحد</w:t>
      </w:r>
      <w:r w:rsidRPr="006E64CD">
        <w:rPr>
          <w:rFonts w:ascii="Simplified Arabic" w:hAnsi="Simplified Arabic" w:cs="Simplified Arabic" w:hint="cs"/>
          <w:sz w:val="28"/>
          <w:szCs w:val="28"/>
        </w:rPr>
        <w:t>.</w:t>
      </w:r>
    </w:p>
    <w:p w14:paraId="4689CE8A"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كما أن ارتفاع المخاطر البحرية يفرض على شركات النقل استخدام مسارات أطول، وزيادة تكاليف التأمين، ورفع أسعار الشحن، وهو ما يحول العمل العسكري المحدود إلى أثر اقتصادي متراكم</w:t>
      </w:r>
      <w:r w:rsidRPr="006E64CD">
        <w:rPr>
          <w:rFonts w:ascii="Simplified Arabic" w:hAnsi="Simplified Arabic" w:cs="Simplified Arabic" w:hint="cs"/>
          <w:sz w:val="28"/>
          <w:szCs w:val="28"/>
        </w:rPr>
        <w:t>.</w:t>
      </w:r>
    </w:p>
    <w:p w14:paraId="2FC5519C"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وهنا تظهر إحدى أهم خصائص الشبكات الجيوستراتيجية: لا تحتاج كل عقدة في الشبكة إلى تحقيق نتيجة حاسمة بمفردها؛ يكفي أن تضغط عدة عقد في الوقت نفسه على منظومة واحدة حتى تتراكم آثارها</w:t>
      </w:r>
      <w:r w:rsidRPr="006E64CD">
        <w:rPr>
          <w:rFonts w:ascii="Simplified Arabic" w:hAnsi="Simplified Arabic" w:cs="Simplified Arabic" w:hint="cs"/>
          <w:sz w:val="28"/>
          <w:szCs w:val="28"/>
        </w:rPr>
        <w:t>.</w:t>
      </w:r>
    </w:p>
    <w:p w14:paraId="3FD8A078"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اتجاهات الفاعلين الرئيسيين</w:t>
      </w:r>
    </w:p>
    <w:p w14:paraId="7490EA6A"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اليمن</w:t>
      </w:r>
      <w:r w:rsidRPr="006E64CD">
        <w:rPr>
          <w:rFonts w:ascii="Simplified Arabic" w:hAnsi="Simplified Arabic" w:cs="Simplified Arabic" w:hint="cs"/>
          <w:sz w:val="28"/>
          <w:szCs w:val="28"/>
        </w:rPr>
        <w:t>:</w:t>
      </w:r>
    </w:p>
    <w:p w14:paraId="767DE801"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يرجح استمرار استخدام الموقع الجغرافي وباب المندب كأداة ضغط، خصوصاً ضد المصالح المرتبطة بالسعودية وبالمسار البحري الذي أصبح بديلاً عن هرمز. وسيبقى مستوى التصعيد مرتبطاً بتطورات المواجهة الإقليمية وبمدى استمرار العمليات السعودية والأمريكية</w:t>
      </w:r>
      <w:r w:rsidRPr="006E64CD">
        <w:rPr>
          <w:rFonts w:ascii="Simplified Arabic" w:hAnsi="Simplified Arabic" w:cs="Simplified Arabic" w:hint="cs"/>
          <w:sz w:val="28"/>
          <w:szCs w:val="28"/>
        </w:rPr>
        <w:t>.</w:t>
      </w:r>
    </w:p>
    <w:p w14:paraId="573A662C"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السعودية</w:t>
      </w:r>
      <w:r w:rsidRPr="006E64CD">
        <w:rPr>
          <w:rFonts w:ascii="Simplified Arabic" w:hAnsi="Simplified Arabic" w:cs="Simplified Arabic" w:hint="cs"/>
          <w:sz w:val="28"/>
          <w:szCs w:val="28"/>
        </w:rPr>
        <w:t>:</w:t>
      </w:r>
    </w:p>
    <w:p w14:paraId="766E90E7"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ستعمل على حماية مسار صادراتها عبر البحر الأحمر، وتعزيز أمن ينبع وخط شرق–غرب، مع محاولة الحفاظ على بدائل متعددة للتصدير. كما ستواجه معضلة استراتيجية تتمثل في أن حماية المسار الغربي تتطلب موارد إضافية في وقت تواجه فيه ضغوطاً أمنية في مسارح أخرى</w:t>
      </w:r>
      <w:r w:rsidRPr="006E64CD">
        <w:rPr>
          <w:rFonts w:ascii="Simplified Arabic" w:hAnsi="Simplified Arabic" w:cs="Simplified Arabic" w:hint="cs"/>
          <w:sz w:val="28"/>
          <w:szCs w:val="28"/>
        </w:rPr>
        <w:t>.</w:t>
      </w:r>
    </w:p>
    <w:p w14:paraId="0AB9F5D7"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lastRenderedPageBreak/>
        <w:t>الولايات المتحدة</w:t>
      </w:r>
      <w:r w:rsidRPr="006E64CD">
        <w:rPr>
          <w:rFonts w:ascii="Simplified Arabic" w:hAnsi="Simplified Arabic" w:cs="Simplified Arabic" w:hint="cs"/>
          <w:sz w:val="28"/>
          <w:szCs w:val="28"/>
        </w:rPr>
        <w:t>:</w:t>
      </w:r>
    </w:p>
    <w:p w14:paraId="1B18FFC4"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ستسعى إلى حماية الملاحة في باب المندب والبحر الأحمر، لكنها ستواجه مشكلة توزيع القوة بين هرمز والبحر الأحمر، خصوصاً مع ارتفاع مستوى الاستنزاف في الذخائر والموارد البحرية والجوية</w:t>
      </w:r>
      <w:r w:rsidRPr="006E64CD">
        <w:rPr>
          <w:rFonts w:ascii="Simplified Arabic" w:hAnsi="Simplified Arabic" w:cs="Simplified Arabic" w:hint="cs"/>
          <w:sz w:val="28"/>
          <w:szCs w:val="28"/>
        </w:rPr>
        <w:t>.</w:t>
      </w:r>
    </w:p>
    <w:p w14:paraId="2918C0B2"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مصر</w:t>
      </w:r>
      <w:r w:rsidRPr="006E64CD">
        <w:rPr>
          <w:rFonts w:ascii="Simplified Arabic" w:hAnsi="Simplified Arabic" w:cs="Simplified Arabic" w:hint="cs"/>
          <w:sz w:val="28"/>
          <w:szCs w:val="28"/>
        </w:rPr>
        <w:t>:</w:t>
      </w:r>
    </w:p>
    <w:p w14:paraId="35A532DF"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تكتسب أهمية متزايدة نتيجة ارتباط أمن البحر الأحمر باستقرار قناة السويس، وأي انخفاض مستمر في حركة الملاحة جنوب البحر الأحمر ينعكس مباشرة على حركة السفن والإيرادات المرتبطة بالقناة</w:t>
      </w:r>
      <w:r w:rsidRPr="006E64CD">
        <w:rPr>
          <w:rFonts w:ascii="Simplified Arabic" w:hAnsi="Simplified Arabic" w:cs="Simplified Arabic" w:hint="cs"/>
          <w:sz w:val="28"/>
          <w:szCs w:val="28"/>
        </w:rPr>
        <w:t>.</w:t>
      </w:r>
    </w:p>
    <w:p w14:paraId="1D9D766C"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إيران</w:t>
      </w:r>
      <w:r w:rsidRPr="006E64CD">
        <w:rPr>
          <w:rFonts w:ascii="Simplified Arabic" w:hAnsi="Simplified Arabic" w:cs="Simplified Arabic" w:hint="cs"/>
          <w:sz w:val="28"/>
          <w:szCs w:val="28"/>
        </w:rPr>
        <w:t>:</w:t>
      </w:r>
    </w:p>
    <w:p w14:paraId="3CD4C5CE"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تستفيد بصورة غير مباشرة من اتساع الضغط على منظومة الطاقة والملاحة المرتبطة بخصومها، خصوصاً إذا أدى تزامن هرمز وباب المندب إلى رفع كلفة الحرب على الولايات المتحدة وحلفائها</w:t>
      </w:r>
      <w:r w:rsidRPr="006E64CD">
        <w:rPr>
          <w:rFonts w:ascii="Simplified Arabic" w:hAnsi="Simplified Arabic" w:cs="Simplified Arabic" w:hint="cs"/>
          <w:sz w:val="28"/>
          <w:szCs w:val="28"/>
        </w:rPr>
        <w:t>.</w:t>
      </w:r>
    </w:p>
    <w:p w14:paraId="49B54EFF"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التقدير</w:t>
      </w:r>
    </w:p>
    <w:p w14:paraId="4BA45A56"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تشير التطورات إلى أن اليمن أصبح جزءاً فاعلاً من معادلة الضغط على منظومة الطاقة العالمية، وأن أهمية دوره تجاوزت حدود الصراع اليمني المباشر</w:t>
      </w:r>
      <w:r w:rsidRPr="006E64CD">
        <w:rPr>
          <w:rFonts w:ascii="Simplified Arabic" w:hAnsi="Simplified Arabic" w:cs="Simplified Arabic" w:hint="cs"/>
          <w:sz w:val="28"/>
          <w:szCs w:val="28"/>
        </w:rPr>
        <w:t>.</w:t>
      </w:r>
    </w:p>
    <w:p w14:paraId="7B2A7CF1"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فالعمليات المرتبطة بفك الحصار والضغط على السعودية، ولا سيما التهديد للملاحة المرتبطة بصادراتها عبر البحر الأحمر، تستهدف بصورة غير مباشرة أحد أهم البدائل التي اعتمدت عليها الرياض لتجاوز أزمة هرمز</w:t>
      </w:r>
      <w:r w:rsidRPr="006E64CD">
        <w:rPr>
          <w:rFonts w:ascii="Simplified Arabic" w:hAnsi="Simplified Arabic" w:cs="Simplified Arabic" w:hint="cs"/>
          <w:sz w:val="28"/>
          <w:szCs w:val="28"/>
        </w:rPr>
        <w:t>.</w:t>
      </w:r>
    </w:p>
    <w:p w14:paraId="28081261"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وبالتالي، فإن استمرار الضغط على باب المندب يمكن أن يؤدي إلى إعادة إنتاج أزمة الطاقة من اتجاهين</w:t>
      </w:r>
      <w:r w:rsidRPr="006E64CD">
        <w:rPr>
          <w:rFonts w:ascii="Simplified Arabic" w:hAnsi="Simplified Arabic" w:cs="Simplified Arabic" w:hint="cs"/>
          <w:sz w:val="28"/>
          <w:szCs w:val="28"/>
        </w:rPr>
        <w:t>:</w:t>
      </w:r>
    </w:p>
    <w:p w14:paraId="58B5CB35"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الشرق عبر هرمز، والجنوب عبر باب المندب</w:t>
      </w:r>
      <w:r w:rsidRPr="006E64CD">
        <w:rPr>
          <w:rFonts w:ascii="Simplified Arabic" w:hAnsi="Simplified Arabic" w:cs="Simplified Arabic" w:hint="cs"/>
          <w:sz w:val="28"/>
          <w:szCs w:val="28"/>
        </w:rPr>
        <w:t>.</w:t>
      </w:r>
    </w:p>
    <w:p w14:paraId="5141A464"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ولا يعني ذلك بالضرورة قدرة أي طرف على إغلاق المضيقين بصورة كاملة، لكن مجرد استمرار التهديد وارتفاع المخاطر يمكن أن يؤدي إلى خفض حركة الملاحة، وتحويل مسارات السفن، ورفع تكاليف التأمين والنقل، وزيادة الضغط على الأسواق</w:t>
      </w:r>
      <w:r w:rsidRPr="006E64CD">
        <w:rPr>
          <w:rFonts w:ascii="Simplified Arabic" w:hAnsi="Simplified Arabic" w:cs="Simplified Arabic" w:hint="cs"/>
          <w:sz w:val="28"/>
          <w:szCs w:val="28"/>
        </w:rPr>
        <w:t>.</w:t>
      </w:r>
    </w:p>
    <w:p w14:paraId="37B0E157" w14:textId="73EFC2C0" w:rsidR="00326FE7" w:rsidRPr="006E64CD" w:rsidRDefault="00326FE7" w:rsidP="00103F33">
      <w:pPr>
        <w:bidi/>
        <w:rPr>
          <w:rFonts w:ascii="Simplified Arabic" w:hAnsi="Simplified Arabic" w:cs="Simplified Arabic"/>
          <w:sz w:val="28"/>
          <w:szCs w:val="28"/>
        </w:rPr>
      </w:pPr>
      <w:r w:rsidRPr="006E64CD">
        <w:rPr>
          <w:rFonts w:ascii="Simplified Arabic" w:hAnsi="Simplified Arabic" w:cs="Simplified Arabic" w:hint="cs"/>
          <w:sz w:val="28"/>
          <w:szCs w:val="28"/>
          <w:rtl/>
        </w:rPr>
        <w:t>وتؤكد التطورات الأخيرة هذه الاتجاهات؛ فقد انخفضت حركة السفن عبر باب المندب، كما أصبحت صادرات النفط السعودية عبر البحر الأحمر أكثر تعرضاً للمخاطر</w:t>
      </w:r>
      <w:r w:rsidRPr="006E64CD">
        <w:rPr>
          <w:rFonts w:ascii="Simplified Arabic" w:hAnsi="Simplified Arabic" w:cs="Simplified Arabic" w:hint="cs"/>
          <w:sz w:val="28"/>
          <w:szCs w:val="28"/>
        </w:rPr>
        <w:t xml:space="preserve">. </w:t>
      </w:r>
    </w:p>
    <w:p w14:paraId="17C1A53E"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lastRenderedPageBreak/>
        <w:t>ومن المرجح لذلك أن يتحول باب المندب خلال المرحلة المقبلة إلى أحد أهم أوراق الضغط غير المباشر في الصراع الإقليمي</w:t>
      </w:r>
      <w:r w:rsidRPr="006E64CD">
        <w:rPr>
          <w:rFonts w:ascii="Simplified Arabic" w:hAnsi="Simplified Arabic" w:cs="Simplified Arabic" w:hint="cs"/>
          <w:sz w:val="28"/>
          <w:szCs w:val="28"/>
        </w:rPr>
        <w:t>.</w:t>
      </w:r>
    </w:p>
    <w:p w14:paraId="7AECFECE"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الخلاصة الاستراتيجية</w:t>
      </w:r>
    </w:p>
    <w:p w14:paraId="70F82962"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انتقل اليمن من كونه ساحة صراع إقليمية إلى أداة تأثير مباشرة في أمن الطاقة والملاحة الدولية</w:t>
      </w:r>
      <w:r w:rsidRPr="006E64CD">
        <w:rPr>
          <w:rFonts w:ascii="Simplified Arabic" w:hAnsi="Simplified Arabic" w:cs="Simplified Arabic" w:hint="cs"/>
          <w:sz w:val="28"/>
          <w:szCs w:val="28"/>
        </w:rPr>
        <w:t>.</w:t>
      </w:r>
    </w:p>
    <w:p w14:paraId="7B587AE0"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أدى اضطراب هرمز إلى زيادة القيمة الاستراتيجية لباب المندب، بعدما أصبح البحر الأحمر أحد البدائل الرئيسية لصادرات الطاقة السعودية</w:t>
      </w:r>
      <w:r w:rsidRPr="006E64CD">
        <w:rPr>
          <w:rFonts w:ascii="Simplified Arabic" w:hAnsi="Simplified Arabic" w:cs="Simplified Arabic" w:hint="cs"/>
          <w:sz w:val="28"/>
          <w:szCs w:val="28"/>
        </w:rPr>
        <w:t>.</w:t>
      </w:r>
    </w:p>
    <w:p w14:paraId="0C6EE155"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يمثل الضغط على الملاحة السعودية في باب المندب محاولة لاستهداف المسار البديل الذي استخدمته الرياض لتجاوز أزمة هرمز</w:t>
      </w:r>
      <w:r w:rsidRPr="006E64CD">
        <w:rPr>
          <w:rFonts w:ascii="Simplified Arabic" w:hAnsi="Simplified Arabic" w:cs="Simplified Arabic" w:hint="cs"/>
          <w:sz w:val="28"/>
          <w:szCs w:val="28"/>
        </w:rPr>
        <w:t>.</w:t>
      </w:r>
    </w:p>
    <w:p w14:paraId="14C73A65"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أصبح هرمز وباب المندب يشكلان معاً منظومة ضغط مزدوجة على حركة الطاقة العالمية</w:t>
      </w:r>
      <w:r w:rsidRPr="006E64CD">
        <w:rPr>
          <w:rFonts w:ascii="Simplified Arabic" w:hAnsi="Simplified Arabic" w:cs="Simplified Arabic" w:hint="cs"/>
          <w:sz w:val="28"/>
          <w:szCs w:val="28"/>
        </w:rPr>
        <w:t>.</w:t>
      </w:r>
    </w:p>
    <w:p w14:paraId="3A17F73A"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لا يتطلب تحقيق التأثير الاستراتيجي إغلاق باب المندب بالكامل؛ فرفع مستوى المخاطر يكفي لدفع السفن إلى تغيير مساراتها ورفع كلفة النقل والتأمين</w:t>
      </w:r>
      <w:r w:rsidRPr="006E64CD">
        <w:rPr>
          <w:rFonts w:ascii="Simplified Arabic" w:hAnsi="Simplified Arabic" w:cs="Simplified Arabic" w:hint="cs"/>
          <w:sz w:val="28"/>
          <w:szCs w:val="28"/>
        </w:rPr>
        <w:t>.</w:t>
      </w:r>
    </w:p>
    <w:p w14:paraId="4474514C"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يؤدي استمرار التهديد إلى توسيع دائرة الاستنزاف، وإجبار الولايات المتحدة وحلفائها على توزيع مواردهم بين الخليج والبحر الأحمر وخليج عدن</w:t>
      </w:r>
      <w:r w:rsidRPr="006E64CD">
        <w:rPr>
          <w:rFonts w:ascii="Simplified Arabic" w:hAnsi="Simplified Arabic" w:cs="Simplified Arabic" w:hint="cs"/>
          <w:sz w:val="28"/>
          <w:szCs w:val="28"/>
        </w:rPr>
        <w:t>.</w:t>
      </w:r>
    </w:p>
    <w:p w14:paraId="3D5FB9A9"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يشكل الضغط على السعودية عاملاً مهماً في إعادة تشكيل معادلة الطاقة، خصوصاً أن ينبع أصبحت منفذاً حيوياً لصادرات النفط في ظل اضطراب هرمز</w:t>
      </w:r>
      <w:r w:rsidRPr="006E64CD">
        <w:rPr>
          <w:rFonts w:ascii="Simplified Arabic" w:hAnsi="Simplified Arabic" w:cs="Simplified Arabic" w:hint="cs"/>
          <w:sz w:val="28"/>
          <w:szCs w:val="28"/>
        </w:rPr>
        <w:t>.</w:t>
      </w:r>
    </w:p>
    <w:p w14:paraId="1C625533" w14:textId="77777777" w:rsidR="00326FE7"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يمثل باب المندب، إلى جانب هرمز، إحدى أهم عقد الشبكة الجيوستراتيجية للصراع الإقليمي</w:t>
      </w:r>
      <w:r w:rsidRPr="006E64CD">
        <w:rPr>
          <w:rFonts w:ascii="Simplified Arabic" w:hAnsi="Simplified Arabic" w:cs="Simplified Arabic" w:hint="cs"/>
          <w:sz w:val="28"/>
          <w:szCs w:val="28"/>
        </w:rPr>
        <w:t>.</w:t>
      </w:r>
    </w:p>
    <w:p w14:paraId="0E2883C9" w14:textId="036B3FFA" w:rsidR="00D46795" w:rsidRPr="006E64CD" w:rsidRDefault="00326FE7" w:rsidP="00326FE7">
      <w:pPr>
        <w:bidi/>
        <w:rPr>
          <w:rFonts w:ascii="Simplified Arabic" w:hAnsi="Simplified Arabic" w:cs="Simplified Arabic"/>
          <w:sz w:val="28"/>
          <w:szCs w:val="28"/>
          <w:rtl/>
        </w:rPr>
      </w:pPr>
      <w:r w:rsidRPr="006E64CD">
        <w:rPr>
          <w:rFonts w:ascii="Simplified Arabic" w:hAnsi="Simplified Arabic" w:cs="Simplified Arabic" w:hint="cs"/>
          <w:sz w:val="28"/>
          <w:szCs w:val="28"/>
          <w:rtl/>
        </w:rPr>
        <w:t>يرجح أن يبقى اليمن عاملاً مؤثراً في أمن الطاقة العالمي خلال النصف الثاني من عام 2026، وأن تزداد أهميته كلما طال أمد اضطراب هرمز والبحر الأحمر.</w:t>
      </w:r>
      <w:r w:rsidR="00D46795" w:rsidRPr="006E64CD">
        <w:rPr>
          <w:rFonts w:ascii="Simplified Arabic" w:hAnsi="Simplified Arabic" w:cs="Simplified Arabic" w:hint="cs"/>
          <w:sz w:val="28"/>
          <w:szCs w:val="28"/>
          <w:rtl/>
        </w:rPr>
        <w:t>ازن إقليمي مستقر أم نحو استقطاب ومحاور جديدة.</w:t>
      </w:r>
    </w:p>
    <w:p w14:paraId="16603D0C" w14:textId="77777777" w:rsidR="00326FE7" w:rsidRPr="00D46795" w:rsidRDefault="00326FE7" w:rsidP="00326FE7">
      <w:pPr>
        <w:bidi/>
        <w:rPr>
          <w:rFonts w:ascii="Simplified Arabic" w:hAnsi="Simplified Arabic" w:cs="Simplified Arabic"/>
          <w:sz w:val="28"/>
          <w:szCs w:val="28"/>
          <w:rtl/>
        </w:rPr>
      </w:pPr>
    </w:p>
    <w:p w14:paraId="78C9B50D" w14:textId="77777777" w:rsidR="00B67CDB" w:rsidRPr="00973D4D" w:rsidRDefault="00B67CDB" w:rsidP="00B67CDB">
      <w:pPr>
        <w:bidi/>
        <w:rPr>
          <w:rFonts w:ascii="Simplified Arabic" w:hAnsi="Simplified Arabic" w:cs="Simplified Arabic"/>
          <w:b/>
          <w:bCs/>
          <w:sz w:val="32"/>
          <w:szCs w:val="32"/>
          <w:rtl/>
        </w:rPr>
      </w:pPr>
      <w:r w:rsidRPr="00973D4D">
        <w:rPr>
          <w:rFonts w:ascii="Simplified Arabic" w:hAnsi="Simplified Arabic" w:cs="Simplified Arabic" w:hint="cs"/>
          <w:b/>
          <w:bCs/>
          <w:sz w:val="32"/>
          <w:szCs w:val="32"/>
          <w:rtl/>
        </w:rPr>
        <w:t>الفصل التاسع: السيناريوهات المحتملة ومسارات تطور البيئة الاستراتيجية</w:t>
      </w:r>
    </w:p>
    <w:p w14:paraId="6D339F2B"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المشهد العام</w:t>
      </w:r>
    </w:p>
    <w:p w14:paraId="706E20BD"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lastRenderedPageBreak/>
        <w:t>أظهرت التطورات التي شهدتها المنطقة خلال النصف الأول من عام 2026، وما تلاها من تصعيد في هرمز والبحر الأحمر والخليج، أن البيئة الاستراتيجية الإقليمية دخلت مرحلة تتسم بدرجة عالية من التشابك بين الساحات العسكرية والاقتصادية والجيوسياسية</w:t>
      </w:r>
      <w:r w:rsidRPr="00B67CDB">
        <w:rPr>
          <w:rFonts w:ascii="Simplified Arabic" w:hAnsi="Simplified Arabic" w:cs="Simplified Arabic" w:hint="cs"/>
          <w:sz w:val="28"/>
          <w:szCs w:val="28"/>
        </w:rPr>
        <w:t>.</w:t>
      </w:r>
    </w:p>
    <w:p w14:paraId="4BEAF70F"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فالمواجهة لم تعد محصورة في الصراع المباشر بين إيران والولايات المتحدة والكيان الإسرائيلي، وإنما أصبحت شبكة مترابطة من الضغوط تمتد من إيران والخليج العربي إلى البحر الأحمر وباب المندب، مروراً بالساحة اليمنية والسعودية، وصولاً إلى أسواق الطاقة والاقتصاد العالمي</w:t>
      </w:r>
      <w:r w:rsidRPr="00B67CDB">
        <w:rPr>
          <w:rFonts w:ascii="Simplified Arabic" w:hAnsi="Simplified Arabic" w:cs="Simplified Arabic" w:hint="cs"/>
          <w:sz w:val="28"/>
          <w:szCs w:val="28"/>
        </w:rPr>
        <w:t>.</w:t>
      </w:r>
    </w:p>
    <w:p w14:paraId="1014D2CB" w14:textId="6CE3732E"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وقد أدى اضطراب مضيق هرمز إلى رفع القيمة الاستراتيجية للممرات البديلة، وفي مقدمتها المسار السعودي عبر البحر الأحمر. إلا أن الضغط اليمني على الملاحة المرتبطة بالسعودية أعاد تضييق هذه البدائل، بما يجعل هرمز وباب المندب عقدتين مترابطتين في منظومة الطاقة العالمية. وقد انخفضت حركة الملاحة في المضيقين معاً بفعل التصعيد، بينما أصبحت صادرات النفط السعودية عبر البحر الأحمر أكثر تعرضاً للمخاطر</w:t>
      </w:r>
      <w:r w:rsidRPr="00B67CDB">
        <w:rPr>
          <w:rFonts w:ascii="Simplified Arabic" w:hAnsi="Simplified Arabic" w:cs="Simplified Arabic" w:hint="cs"/>
          <w:sz w:val="28"/>
          <w:szCs w:val="28"/>
        </w:rPr>
        <w:t xml:space="preserve">. </w:t>
      </w:r>
    </w:p>
    <w:p w14:paraId="0E9F972A" w14:textId="41AB55AB"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وفي الوقت نفسه، بدأت تظهر حدود القدرة الأمريكية على إدارة حرب طويلة ومتعددة المسارح، في ضوء استنزاف بعض أصناف الذخائر، ولا سيما الذخائر الاعتراضية، الأمر الذي يفرض على واشنطن الموازنة بين احتياجات المسرح الإيراني والتزاماتها الاستراتيجية الأخرى. وقد كشفت تقارير حديثة عن نقاشات داخل الإدارة الأمريكية حول مستوى استنزاف الصواريخ والذخائر نتيجة الحرب</w:t>
      </w:r>
      <w:r w:rsidRPr="00B67CDB">
        <w:rPr>
          <w:rFonts w:ascii="Simplified Arabic" w:hAnsi="Simplified Arabic" w:cs="Simplified Arabic" w:hint="cs"/>
          <w:sz w:val="28"/>
          <w:szCs w:val="28"/>
        </w:rPr>
        <w:t xml:space="preserve">. </w:t>
      </w:r>
    </w:p>
    <w:p w14:paraId="4F2AE062" w14:textId="74572D51" w:rsidR="00B67CDB" w:rsidRPr="00B67CDB" w:rsidRDefault="00B67CDB" w:rsidP="00764E22">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وفي المقابل، جاء اتفاق مكة للدفاع المشترك بين السعودية وتركيا وباكستان ليضيف متغيراً جديداً إلى المعادلة الخليجية، من خلال الانتقال من مجرد تنويع الشراكات إلى بناء ترتيبات دفاعية ذات طابع جماعي</w:t>
      </w:r>
      <w:r w:rsidR="00764E22">
        <w:rPr>
          <w:rFonts w:ascii="Simplified Arabic" w:hAnsi="Simplified Arabic" w:cs="Simplified Arabic" w:hint="cs"/>
          <w:sz w:val="28"/>
          <w:szCs w:val="28"/>
          <w:rtl/>
        </w:rPr>
        <w:t xml:space="preserve">, </w:t>
      </w:r>
      <w:r w:rsidRPr="00B67CDB">
        <w:rPr>
          <w:rFonts w:ascii="Simplified Arabic" w:hAnsi="Simplified Arabic" w:cs="Simplified Arabic" w:hint="cs"/>
          <w:sz w:val="28"/>
          <w:szCs w:val="28"/>
          <w:rtl/>
        </w:rPr>
        <w:t>وعليه، فإن تحديد مسار المرحلة المقبلة يتطلب النظر إلى الصراع باعتباره معادلة شبكية تتداخل فيها القوة العسكرية والطاقة والممرات البحرية والاقتصاد والذخائر والتحالفات الإقليمية</w:t>
      </w:r>
      <w:r w:rsidRPr="00B67CDB">
        <w:rPr>
          <w:rFonts w:ascii="Simplified Arabic" w:hAnsi="Simplified Arabic" w:cs="Simplified Arabic" w:hint="cs"/>
          <w:sz w:val="28"/>
          <w:szCs w:val="28"/>
        </w:rPr>
        <w:t>.</w:t>
      </w:r>
    </w:p>
    <w:p w14:paraId="3AEEEB17"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 xml:space="preserve">أولاً: </w:t>
      </w:r>
      <w:r w:rsidRPr="00764E22">
        <w:rPr>
          <w:rFonts w:ascii="Simplified Arabic" w:hAnsi="Simplified Arabic" w:cs="Simplified Arabic" w:hint="cs"/>
          <w:b/>
          <w:bCs/>
          <w:sz w:val="28"/>
          <w:szCs w:val="28"/>
          <w:rtl/>
        </w:rPr>
        <w:t>السيناريو الأول</w:t>
      </w:r>
      <w:r w:rsidRPr="00B67CDB">
        <w:rPr>
          <w:rFonts w:ascii="Simplified Arabic" w:hAnsi="Simplified Arabic" w:cs="Simplified Arabic" w:hint="cs"/>
          <w:sz w:val="28"/>
          <w:szCs w:val="28"/>
          <w:rtl/>
        </w:rPr>
        <w:t xml:space="preserve"> ــ التهدئة وإعادة بناء ترتيبات إقليمية جديدة</w:t>
      </w:r>
    </w:p>
    <w:p w14:paraId="581E5D31" w14:textId="5BECD911" w:rsidR="00B67CDB" w:rsidRPr="00B67CDB" w:rsidRDefault="00B67CDB" w:rsidP="00764E22">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يقوم هذا السيناريو على نجاح الأطراف المعنية في احتواء التصعيد، والعودة إلى مسار تفاوضي يؤدي إلى تخفيض مستوى العمليات العسكرية، وفتح الممرات البحرية تدريجياً، وإعادة بناء ترتيبات أمنية تسمح باستعادة تدفقات الطاقة</w:t>
      </w:r>
      <w:r w:rsidR="00764E22">
        <w:rPr>
          <w:rFonts w:ascii="Simplified Arabic" w:hAnsi="Simplified Arabic" w:cs="Simplified Arabic" w:hint="cs"/>
          <w:sz w:val="28"/>
          <w:szCs w:val="28"/>
          <w:rtl/>
        </w:rPr>
        <w:t xml:space="preserve">, </w:t>
      </w:r>
      <w:r w:rsidRPr="00B67CDB">
        <w:rPr>
          <w:rFonts w:ascii="Simplified Arabic" w:hAnsi="Simplified Arabic" w:cs="Simplified Arabic" w:hint="cs"/>
          <w:sz w:val="28"/>
          <w:szCs w:val="28"/>
          <w:rtl/>
        </w:rPr>
        <w:t>وتدفع إلى هذا السيناريو مجموعة من العوامل، أبرزها</w:t>
      </w:r>
      <w:r w:rsidRPr="00B67CDB">
        <w:rPr>
          <w:rFonts w:ascii="Simplified Arabic" w:hAnsi="Simplified Arabic" w:cs="Simplified Arabic" w:hint="cs"/>
          <w:sz w:val="28"/>
          <w:szCs w:val="28"/>
        </w:rPr>
        <w:t>:</w:t>
      </w:r>
    </w:p>
    <w:p w14:paraId="1FE9F758"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ارتفاع الكلفة الاقتصادية للحرب على جميع الأطراف</w:t>
      </w:r>
      <w:r w:rsidRPr="00B67CDB">
        <w:rPr>
          <w:rFonts w:ascii="Simplified Arabic" w:hAnsi="Simplified Arabic" w:cs="Simplified Arabic" w:hint="cs"/>
          <w:sz w:val="28"/>
          <w:szCs w:val="28"/>
        </w:rPr>
        <w:t>.</w:t>
      </w:r>
    </w:p>
    <w:p w14:paraId="6DC2BCF0"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تزايد الضغط على أسواق الطاقة العالمية</w:t>
      </w:r>
      <w:r w:rsidRPr="00B67CDB">
        <w:rPr>
          <w:rFonts w:ascii="Simplified Arabic" w:hAnsi="Simplified Arabic" w:cs="Simplified Arabic" w:hint="cs"/>
          <w:sz w:val="28"/>
          <w:szCs w:val="28"/>
        </w:rPr>
        <w:t>.</w:t>
      </w:r>
    </w:p>
    <w:p w14:paraId="62D73873"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lastRenderedPageBreak/>
        <w:t>حاجة الولايات المتحدة إلى إعادة بناء مخزونات الذخائر</w:t>
      </w:r>
      <w:r w:rsidRPr="00B67CDB">
        <w:rPr>
          <w:rFonts w:ascii="Simplified Arabic" w:hAnsi="Simplified Arabic" w:cs="Simplified Arabic" w:hint="cs"/>
          <w:sz w:val="28"/>
          <w:szCs w:val="28"/>
        </w:rPr>
        <w:t>.</w:t>
      </w:r>
    </w:p>
    <w:p w14:paraId="759D77F4"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حاجة دول الخليج إلى حماية مشاريعها الاقتصادية والتنموية</w:t>
      </w:r>
      <w:r w:rsidRPr="00B67CDB">
        <w:rPr>
          <w:rFonts w:ascii="Simplified Arabic" w:hAnsi="Simplified Arabic" w:cs="Simplified Arabic" w:hint="cs"/>
          <w:sz w:val="28"/>
          <w:szCs w:val="28"/>
        </w:rPr>
        <w:t>.</w:t>
      </w:r>
    </w:p>
    <w:p w14:paraId="350FC639"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رغبة السعودية في منع تحول أراضيها وموانئها إلى ساحة حرب مفتوحة</w:t>
      </w:r>
      <w:r w:rsidRPr="00B67CDB">
        <w:rPr>
          <w:rFonts w:ascii="Simplified Arabic" w:hAnsi="Simplified Arabic" w:cs="Simplified Arabic" w:hint="cs"/>
          <w:sz w:val="28"/>
          <w:szCs w:val="28"/>
        </w:rPr>
        <w:t>.</w:t>
      </w:r>
    </w:p>
    <w:p w14:paraId="393458D7"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إمكانية توظيف اتفاق مكة كإطار ردعي يتيح للسعودية زيادة قدرتها على التفاوض من موقع أكثر قوة</w:t>
      </w:r>
      <w:r w:rsidRPr="00B67CDB">
        <w:rPr>
          <w:rFonts w:ascii="Simplified Arabic" w:hAnsi="Simplified Arabic" w:cs="Simplified Arabic" w:hint="cs"/>
          <w:sz w:val="28"/>
          <w:szCs w:val="28"/>
        </w:rPr>
        <w:t>.</w:t>
      </w:r>
    </w:p>
    <w:p w14:paraId="28410BAB"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وفي حال تحقق هذا السيناريو، فإن اتفاق مكة قد يتحول من ترتيبات دفاعية إلى مدخل لبناء منظومة أمن إقليمية أوسع، خصوصاً إذا اقترن بمسارات حوار مع إيران</w:t>
      </w:r>
      <w:r w:rsidRPr="00B67CDB">
        <w:rPr>
          <w:rFonts w:ascii="Simplified Arabic" w:hAnsi="Simplified Arabic" w:cs="Simplified Arabic" w:hint="cs"/>
          <w:sz w:val="28"/>
          <w:szCs w:val="28"/>
        </w:rPr>
        <w:t>.</w:t>
      </w:r>
    </w:p>
    <w:p w14:paraId="031E895F" w14:textId="2BFFD714" w:rsidR="00B67CDB" w:rsidRPr="00B67CDB" w:rsidRDefault="00B67CDB" w:rsidP="00764E22">
      <w:pPr>
        <w:bidi/>
        <w:rPr>
          <w:rFonts w:ascii="Simplified Arabic" w:hAnsi="Simplified Arabic" w:cs="Simplified Arabic"/>
          <w:sz w:val="28"/>
          <w:szCs w:val="28"/>
          <w:rtl/>
        </w:rPr>
      </w:pPr>
      <w:r w:rsidRPr="00B67CDB">
        <w:rPr>
          <w:rFonts w:ascii="Simplified Arabic" w:hAnsi="Simplified Arabic" w:cs="Simplified Arabic" w:hint="cs"/>
          <w:sz w:val="28"/>
          <w:szCs w:val="28"/>
          <w:rtl/>
        </w:rPr>
        <w:t>تقدير السيناريو</w:t>
      </w:r>
      <w:r w:rsidR="00764E22">
        <w:rPr>
          <w:rFonts w:ascii="Simplified Arabic" w:hAnsi="Simplified Arabic" w:cs="Simplified Arabic" w:hint="cs"/>
          <w:sz w:val="28"/>
          <w:szCs w:val="28"/>
          <w:rtl/>
        </w:rPr>
        <w:t xml:space="preserve"> </w:t>
      </w:r>
      <w:r w:rsidRPr="00B67CDB">
        <w:rPr>
          <w:rFonts w:ascii="Simplified Arabic" w:hAnsi="Simplified Arabic" w:cs="Simplified Arabic" w:hint="cs"/>
          <w:sz w:val="28"/>
          <w:szCs w:val="28"/>
          <w:rtl/>
        </w:rPr>
        <w:t>احتماله: متوسط</w:t>
      </w:r>
      <w:r w:rsidRPr="00B67CDB">
        <w:rPr>
          <w:rFonts w:ascii="Simplified Arabic" w:hAnsi="Simplified Arabic" w:cs="Simplified Arabic" w:hint="cs"/>
          <w:sz w:val="28"/>
          <w:szCs w:val="28"/>
        </w:rPr>
        <w:t>.</w:t>
      </w:r>
    </w:p>
    <w:p w14:paraId="4588B1FE"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ولا يرتبط نجاحه فقط بوقف العمليات العسكرية، وإنما بقدرة الأطراف على معالجة أسباب التصعيد، وبخاصة مستقبل هرمز وترتيبات الأمن الإقليمي</w:t>
      </w:r>
      <w:r w:rsidRPr="00B67CDB">
        <w:rPr>
          <w:rFonts w:ascii="Simplified Arabic" w:hAnsi="Simplified Arabic" w:cs="Simplified Arabic" w:hint="cs"/>
          <w:sz w:val="28"/>
          <w:szCs w:val="28"/>
        </w:rPr>
        <w:t>.</w:t>
      </w:r>
    </w:p>
    <w:p w14:paraId="282124C2"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 xml:space="preserve">ثانياً: </w:t>
      </w:r>
      <w:r w:rsidRPr="00764E22">
        <w:rPr>
          <w:rFonts w:ascii="Simplified Arabic" w:hAnsi="Simplified Arabic" w:cs="Simplified Arabic" w:hint="cs"/>
          <w:b/>
          <w:bCs/>
          <w:sz w:val="28"/>
          <w:szCs w:val="28"/>
          <w:rtl/>
        </w:rPr>
        <w:t>السيناريو الثاني</w:t>
      </w:r>
      <w:r w:rsidRPr="00B67CDB">
        <w:rPr>
          <w:rFonts w:ascii="Simplified Arabic" w:hAnsi="Simplified Arabic" w:cs="Simplified Arabic" w:hint="cs"/>
          <w:sz w:val="28"/>
          <w:szCs w:val="28"/>
          <w:rtl/>
        </w:rPr>
        <w:t xml:space="preserve"> ــ استمرار الاستنزاف وإدارة الصراع</w:t>
      </w:r>
    </w:p>
    <w:p w14:paraId="1A8BFBE6"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يمثل هذا السيناريو، في تقديري، الأكثر ترجيحاً</w:t>
      </w:r>
      <w:r w:rsidRPr="00B67CDB">
        <w:rPr>
          <w:rFonts w:ascii="Simplified Arabic" w:hAnsi="Simplified Arabic" w:cs="Simplified Arabic" w:hint="cs"/>
          <w:sz w:val="28"/>
          <w:szCs w:val="28"/>
        </w:rPr>
        <w:t>.</w:t>
      </w:r>
    </w:p>
    <w:p w14:paraId="074B5CBB"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يقوم على استمرار العمليات العسكرية والأمنية ضمن مستوى مضبوط، من دون انتقال الأطراف إلى حرب شاملة مفتوحة، مع استمرار الضغط في هرمز والبحر الأحمر، وتبادل الضربات، واستخدام أدوات اقتصادية وسياسية وعسكرية متدرجة</w:t>
      </w:r>
      <w:r w:rsidRPr="00B67CDB">
        <w:rPr>
          <w:rFonts w:ascii="Simplified Arabic" w:hAnsi="Simplified Arabic" w:cs="Simplified Arabic" w:hint="cs"/>
          <w:sz w:val="28"/>
          <w:szCs w:val="28"/>
        </w:rPr>
        <w:t>.</w:t>
      </w:r>
    </w:p>
    <w:p w14:paraId="713131EB"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وفي هذا السيناريو تستمر إيران في استخدام مزيج من</w:t>
      </w:r>
      <w:r w:rsidRPr="00B67CDB">
        <w:rPr>
          <w:rFonts w:ascii="Simplified Arabic" w:hAnsi="Simplified Arabic" w:cs="Simplified Arabic" w:hint="cs"/>
          <w:sz w:val="28"/>
          <w:szCs w:val="28"/>
        </w:rPr>
        <w:t>:</w:t>
      </w:r>
    </w:p>
    <w:p w14:paraId="07550939"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الصواريخ + المسيّرات + الضغط البحري + شبكة الحلفاء + الطاقة + الزمن</w:t>
      </w:r>
      <w:r w:rsidRPr="00B67CDB">
        <w:rPr>
          <w:rFonts w:ascii="Simplified Arabic" w:hAnsi="Simplified Arabic" w:cs="Simplified Arabic" w:hint="cs"/>
          <w:sz w:val="28"/>
          <w:szCs w:val="28"/>
        </w:rPr>
        <w:t>.</w:t>
      </w:r>
    </w:p>
    <w:p w14:paraId="644F8521"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في المقابل، تحاول الولايات المتحدة الحفاظ على التفوق العسكري مع تجنب استنزاف مخزوناتها بصورة يصعب تعويضها</w:t>
      </w:r>
      <w:r w:rsidRPr="00B67CDB">
        <w:rPr>
          <w:rFonts w:ascii="Simplified Arabic" w:hAnsi="Simplified Arabic" w:cs="Simplified Arabic" w:hint="cs"/>
          <w:sz w:val="28"/>
          <w:szCs w:val="28"/>
        </w:rPr>
        <w:t>.</w:t>
      </w:r>
    </w:p>
    <w:p w14:paraId="59B33062"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وهنا يصبح الزمن نفسه سلاحاً استراتيجياً</w:t>
      </w:r>
      <w:r w:rsidRPr="00B67CDB">
        <w:rPr>
          <w:rFonts w:ascii="Simplified Arabic" w:hAnsi="Simplified Arabic" w:cs="Simplified Arabic" w:hint="cs"/>
          <w:sz w:val="28"/>
          <w:szCs w:val="28"/>
        </w:rPr>
        <w:t>.</w:t>
      </w:r>
    </w:p>
    <w:p w14:paraId="4A5400EF"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فكل يوم إضافي من المواجهة يعني بالنسبة إلى الولايات المتحدة استهلاكاً إضافياً للذخائر والموارد، ويعني بالنسبة إلى إيران استمرار الضغط الاقتصادي والعسكري عليها</w:t>
      </w:r>
      <w:r w:rsidRPr="00B67CDB">
        <w:rPr>
          <w:rFonts w:ascii="Simplified Arabic" w:hAnsi="Simplified Arabic" w:cs="Simplified Arabic" w:hint="cs"/>
          <w:sz w:val="28"/>
          <w:szCs w:val="28"/>
        </w:rPr>
        <w:t>.</w:t>
      </w:r>
    </w:p>
    <w:p w14:paraId="13B4A8CB"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أما السعودية، فتجد نفسها مضطرة إلى العمل على مسارين متوازيين</w:t>
      </w:r>
      <w:r w:rsidRPr="00B67CDB">
        <w:rPr>
          <w:rFonts w:ascii="Simplified Arabic" w:hAnsi="Simplified Arabic" w:cs="Simplified Arabic" w:hint="cs"/>
          <w:sz w:val="28"/>
          <w:szCs w:val="28"/>
        </w:rPr>
        <w:t>:</w:t>
      </w:r>
    </w:p>
    <w:p w14:paraId="14BC30AA"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lastRenderedPageBreak/>
        <w:t>الحماية العسكرية + إعادة بناء شبكة الردع والشراكات</w:t>
      </w:r>
      <w:r w:rsidRPr="00B67CDB">
        <w:rPr>
          <w:rFonts w:ascii="Simplified Arabic" w:hAnsi="Simplified Arabic" w:cs="Simplified Arabic" w:hint="cs"/>
          <w:sz w:val="28"/>
          <w:szCs w:val="28"/>
        </w:rPr>
        <w:t>.</w:t>
      </w:r>
    </w:p>
    <w:p w14:paraId="12A3B716"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ومن هنا تكتسب اتفاقية مكة أهمية خاصة؛ إذ يمكن أن تصبح أداة لرفع كلفة أي محاولة لتوسيع الحرب إلى الأراضي السعودية، من دون أن تعني بالضرورة الدخول في مواجهة مباشرة</w:t>
      </w:r>
      <w:r w:rsidRPr="00B67CDB">
        <w:rPr>
          <w:rFonts w:ascii="Simplified Arabic" w:hAnsi="Simplified Arabic" w:cs="Simplified Arabic" w:hint="cs"/>
          <w:sz w:val="28"/>
          <w:szCs w:val="28"/>
        </w:rPr>
        <w:t>.</w:t>
      </w:r>
    </w:p>
    <w:p w14:paraId="5C090143" w14:textId="1FEE69A1" w:rsidR="00B67CDB" w:rsidRPr="00B67CDB" w:rsidRDefault="00B67CDB" w:rsidP="00764E22">
      <w:pPr>
        <w:bidi/>
        <w:rPr>
          <w:rFonts w:ascii="Simplified Arabic" w:hAnsi="Simplified Arabic" w:cs="Simplified Arabic"/>
          <w:sz w:val="28"/>
          <w:szCs w:val="28"/>
          <w:rtl/>
        </w:rPr>
      </w:pPr>
      <w:r w:rsidRPr="00B67CDB">
        <w:rPr>
          <w:rFonts w:ascii="Simplified Arabic" w:hAnsi="Simplified Arabic" w:cs="Simplified Arabic" w:hint="cs"/>
          <w:sz w:val="28"/>
          <w:szCs w:val="28"/>
          <w:rtl/>
        </w:rPr>
        <w:t>تقدير السيناريو</w:t>
      </w:r>
      <w:r w:rsidR="00764E22">
        <w:rPr>
          <w:rFonts w:ascii="Simplified Arabic" w:hAnsi="Simplified Arabic" w:cs="Simplified Arabic" w:hint="cs"/>
          <w:sz w:val="28"/>
          <w:szCs w:val="28"/>
          <w:rtl/>
        </w:rPr>
        <w:t xml:space="preserve"> </w:t>
      </w:r>
      <w:r w:rsidRPr="00B67CDB">
        <w:rPr>
          <w:rFonts w:ascii="Simplified Arabic" w:hAnsi="Simplified Arabic" w:cs="Simplified Arabic" w:hint="cs"/>
          <w:sz w:val="28"/>
          <w:szCs w:val="28"/>
          <w:rtl/>
        </w:rPr>
        <w:t>احتماله: مرتفع</w:t>
      </w:r>
      <w:r w:rsidRPr="00B67CDB">
        <w:rPr>
          <w:rFonts w:ascii="Simplified Arabic" w:hAnsi="Simplified Arabic" w:cs="Simplified Arabic" w:hint="cs"/>
          <w:sz w:val="28"/>
          <w:szCs w:val="28"/>
        </w:rPr>
        <w:t>.</w:t>
      </w:r>
    </w:p>
    <w:p w14:paraId="608243BA"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وهو السيناريو الأكثر انسجاماً مع طبيعة الصراع المركبة، لأنه يسمح لكل طرف بالاستمرار في الضغط من دون تحمل كلفة الحرب الشاملة</w:t>
      </w:r>
      <w:r w:rsidRPr="00B67CDB">
        <w:rPr>
          <w:rFonts w:ascii="Simplified Arabic" w:hAnsi="Simplified Arabic" w:cs="Simplified Arabic" w:hint="cs"/>
          <w:sz w:val="28"/>
          <w:szCs w:val="28"/>
        </w:rPr>
        <w:t>.</w:t>
      </w:r>
    </w:p>
    <w:p w14:paraId="006D0EFD"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 xml:space="preserve">ثالثاً: </w:t>
      </w:r>
      <w:r w:rsidRPr="00764E22">
        <w:rPr>
          <w:rFonts w:ascii="Simplified Arabic" w:hAnsi="Simplified Arabic" w:cs="Simplified Arabic" w:hint="cs"/>
          <w:b/>
          <w:bCs/>
          <w:sz w:val="28"/>
          <w:szCs w:val="28"/>
          <w:rtl/>
        </w:rPr>
        <w:t>السيناريو الثالث</w:t>
      </w:r>
      <w:r w:rsidRPr="00B67CDB">
        <w:rPr>
          <w:rFonts w:ascii="Simplified Arabic" w:hAnsi="Simplified Arabic" w:cs="Simplified Arabic" w:hint="cs"/>
          <w:sz w:val="28"/>
          <w:szCs w:val="28"/>
          <w:rtl/>
        </w:rPr>
        <w:t xml:space="preserve"> ــ اتساع الحرب إلى شبكة إقليمية متعددة الجبهات</w:t>
      </w:r>
    </w:p>
    <w:p w14:paraId="72E4C045"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يقوم هذا السيناريو على انتقال الصراع من المواجهة الإيرانية ـ الأمريكية المباشرة إلى حرب متعددة الساحات</w:t>
      </w:r>
      <w:r w:rsidRPr="00B67CDB">
        <w:rPr>
          <w:rFonts w:ascii="Simplified Arabic" w:hAnsi="Simplified Arabic" w:cs="Simplified Arabic" w:hint="cs"/>
          <w:sz w:val="28"/>
          <w:szCs w:val="28"/>
        </w:rPr>
        <w:t>.</w:t>
      </w:r>
    </w:p>
    <w:p w14:paraId="4CB11865"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وقد يبدأ ذلك من خلال تصعيد متزامن في</w:t>
      </w:r>
      <w:r w:rsidRPr="00B67CDB">
        <w:rPr>
          <w:rFonts w:ascii="Simplified Arabic" w:hAnsi="Simplified Arabic" w:cs="Simplified Arabic" w:hint="cs"/>
          <w:sz w:val="28"/>
          <w:szCs w:val="28"/>
        </w:rPr>
        <w:t>:</w:t>
      </w:r>
    </w:p>
    <w:p w14:paraId="4101AD56"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 xml:space="preserve">الخليج </w:t>
      </w:r>
      <w:r w:rsidRPr="00B67CDB">
        <w:rPr>
          <w:rFonts w:ascii="Times New Roman" w:hAnsi="Times New Roman" w:cs="Times New Roman" w:hint="cs"/>
          <w:sz w:val="28"/>
          <w:szCs w:val="28"/>
          <w:rtl/>
        </w:rPr>
        <w:t>→</w:t>
      </w:r>
      <w:r w:rsidRPr="00B67CDB">
        <w:rPr>
          <w:rFonts w:ascii="Simplified Arabic" w:hAnsi="Simplified Arabic" w:cs="Simplified Arabic" w:hint="cs"/>
          <w:sz w:val="28"/>
          <w:szCs w:val="28"/>
          <w:rtl/>
        </w:rPr>
        <w:t xml:space="preserve"> هرمز </w:t>
      </w:r>
      <w:r w:rsidRPr="00B67CDB">
        <w:rPr>
          <w:rFonts w:ascii="Times New Roman" w:hAnsi="Times New Roman" w:cs="Times New Roman" w:hint="cs"/>
          <w:sz w:val="28"/>
          <w:szCs w:val="28"/>
          <w:rtl/>
        </w:rPr>
        <w:t>→</w:t>
      </w:r>
      <w:r w:rsidRPr="00B67CDB">
        <w:rPr>
          <w:rFonts w:ascii="Simplified Arabic" w:hAnsi="Simplified Arabic" w:cs="Simplified Arabic" w:hint="cs"/>
          <w:sz w:val="28"/>
          <w:szCs w:val="28"/>
          <w:rtl/>
        </w:rPr>
        <w:t xml:space="preserve"> اليمن </w:t>
      </w:r>
      <w:r w:rsidRPr="00B67CDB">
        <w:rPr>
          <w:rFonts w:ascii="Times New Roman" w:hAnsi="Times New Roman" w:cs="Times New Roman" w:hint="cs"/>
          <w:sz w:val="28"/>
          <w:szCs w:val="28"/>
          <w:rtl/>
        </w:rPr>
        <w:t>→</w:t>
      </w:r>
      <w:r w:rsidRPr="00B67CDB">
        <w:rPr>
          <w:rFonts w:ascii="Simplified Arabic" w:hAnsi="Simplified Arabic" w:cs="Simplified Arabic" w:hint="cs"/>
          <w:sz w:val="28"/>
          <w:szCs w:val="28"/>
          <w:rtl/>
        </w:rPr>
        <w:t xml:space="preserve"> باب المندب </w:t>
      </w:r>
      <w:r w:rsidRPr="00B67CDB">
        <w:rPr>
          <w:rFonts w:ascii="Times New Roman" w:hAnsi="Times New Roman" w:cs="Times New Roman" w:hint="cs"/>
          <w:sz w:val="28"/>
          <w:szCs w:val="28"/>
          <w:rtl/>
        </w:rPr>
        <w:t>→</w:t>
      </w:r>
      <w:r w:rsidRPr="00B67CDB">
        <w:rPr>
          <w:rFonts w:ascii="Simplified Arabic" w:hAnsi="Simplified Arabic" w:cs="Simplified Arabic" w:hint="cs"/>
          <w:sz w:val="28"/>
          <w:szCs w:val="28"/>
          <w:rtl/>
        </w:rPr>
        <w:t xml:space="preserve"> السعودية </w:t>
      </w:r>
      <w:r w:rsidRPr="00B67CDB">
        <w:rPr>
          <w:rFonts w:ascii="Times New Roman" w:hAnsi="Times New Roman" w:cs="Times New Roman" w:hint="cs"/>
          <w:sz w:val="28"/>
          <w:szCs w:val="28"/>
          <w:rtl/>
        </w:rPr>
        <w:t>→</w:t>
      </w:r>
      <w:r w:rsidRPr="00B67CDB">
        <w:rPr>
          <w:rFonts w:ascii="Simplified Arabic" w:hAnsi="Simplified Arabic" w:cs="Simplified Arabic" w:hint="cs"/>
          <w:sz w:val="28"/>
          <w:szCs w:val="28"/>
          <w:rtl/>
        </w:rPr>
        <w:t xml:space="preserve"> العراق وسورية </w:t>
      </w:r>
      <w:r w:rsidRPr="00B67CDB">
        <w:rPr>
          <w:rFonts w:ascii="Times New Roman" w:hAnsi="Times New Roman" w:cs="Times New Roman" w:hint="cs"/>
          <w:sz w:val="28"/>
          <w:szCs w:val="28"/>
          <w:rtl/>
        </w:rPr>
        <w:t>→</w:t>
      </w:r>
      <w:r w:rsidRPr="00B67CDB">
        <w:rPr>
          <w:rFonts w:ascii="Simplified Arabic" w:hAnsi="Simplified Arabic" w:cs="Simplified Arabic" w:hint="cs"/>
          <w:sz w:val="28"/>
          <w:szCs w:val="28"/>
          <w:rtl/>
        </w:rPr>
        <w:t xml:space="preserve"> شرق المتوسط</w:t>
      </w:r>
      <w:r w:rsidRPr="00B67CDB">
        <w:rPr>
          <w:rFonts w:ascii="Simplified Arabic" w:hAnsi="Simplified Arabic" w:cs="Simplified Arabic" w:hint="cs"/>
          <w:sz w:val="28"/>
          <w:szCs w:val="28"/>
        </w:rPr>
        <w:t>.</w:t>
      </w:r>
    </w:p>
    <w:p w14:paraId="7863A37E"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وفي هذه الحالة تتحول شبكة الحلفاء من عنصر ردع وضغط إلى عنصر رئيسي في إدارة الحرب</w:t>
      </w:r>
      <w:r w:rsidRPr="00B67CDB">
        <w:rPr>
          <w:rFonts w:ascii="Simplified Arabic" w:hAnsi="Simplified Arabic" w:cs="Simplified Arabic" w:hint="cs"/>
          <w:sz w:val="28"/>
          <w:szCs w:val="28"/>
        </w:rPr>
        <w:t>.</w:t>
      </w:r>
    </w:p>
    <w:p w14:paraId="2183FE27"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وتصبح الميزة الأساسية لهذه الاستراتيجية هي توزيع الضغط على الخصم وإجباره على نشر قواته ووسائط دفاعه في مساحات واسعة</w:t>
      </w:r>
      <w:r w:rsidRPr="00B67CDB">
        <w:rPr>
          <w:rFonts w:ascii="Simplified Arabic" w:hAnsi="Simplified Arabic" w:cs="Simplified Arabic" w:hint="cs"/>
          <w:sz w:val="28"/>
          <w:szCs w:val="28"/>
        </w:rPr>
        <w:t>.</w:t>
      </w:r>
    </w:p>
    <w:p w14:paraId="5FB9EEDD"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وتكمن خطورة هذا السيناريو في أنه لا يحتاج إلى قرار معلن بالحرب الشاملة؛ فقد تتوسع المواجهة تدريجياً نتيجة تفاعل العمليات في الساحات المختلفة</w:t>
      </w:r>
      <w:r w:rsidRPr="00B67CDB">
        <w:rPr>
          <w:rFonts w:ascii="Simplified Arabic" w:hAnsi="Simplified Arabic" w:cs="Simplified Arabic" w:hint="cs"/>
          <w:sz w:val="28"/>
          <w:szCs w:val="28"/>
        </w:rPr>
        <w:t>.</w:t>
      </w:r>
    </w:p>
    <w:p w14:paraId="7B0D862C"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ويصبح استهداف الطاقة والممرات البحرية أكثر أهمية من استهداف الأهداف العسكرية التقليدية، لأن التأثير الاقتصادي قد يكون أوسع من التأثير العسكري المباشر</w:t>
      </w:r>
      <w:r w:rsidRPr="00B67CDB">
        <w:rPr>
          <w:rFonts w:ascii="Simplified Arabic" w:hAnsi="Simplified Arabic" w:cs="Simplified Arabic" w:hint="cs"/>
          <w:sz w:val="28"/>
          <w:szCs w:val="28"/>
        </w:rPr>
        <w:t>.</w:t>
      </w:r>
    </w:p>
    <w:p w14:paraId="6DD86AF9" w14:textId="5FF25B5A" w:rsidR="00B67CDB" w:rsidRPr="00B67CDB" w:rsidRDefault="00B67CDB" w:rsidP="00764E22">
      <w:pPr>
        <w:bidi/>
        <w:rPr>
          <w:rFonts w:ascii="Simplified Arabic" w:hAnsi="Simplified Arabic" w:cs="Simplified Arabic"/>
          <w:sz w:val="28"/>
          <w:szCs w:val="28"/>
          <w:rtl/>
        </w:rPr>
      </w:pPr>
      <w:r w:rsidRPr="00B67CDB">
        <w:rPr>
          <w:rFonts w:ascii="Simplified Arabic" w:hAnsi="Simplified Arabic" w:cs="Simplified Arabic" w:hint="cs"/>
          <w:sz w:val="28"/>
          <w:szCs w:val="28"/>
          <w:rtl/>
        </w:rPr>
        <w:t>تقدير السيناريو</w:t>
      </w:r>
      <w:r w:rsidR="00764E22">
        <w:rPr>
          <w:rFonts w:ascii="Simplified Arabic" w:hAnsi="Simplified Arabic" w:cs="Simplified Arabic" w:hint="cs"/>
          <w:sz w:val="28"/>
          <w:szCs w:val="28"/>
          <w:rtl/>
        </w:rPr>
        <w:t xml:space="preserve"> </w:t>
      </w:r>
      <w:r w:rsidRPr="00B67CDB">
        <w:rPr>
          <w:rFonts w:ascii="Simplified Arabic" w:hAnsi="Simplified Arabic" w:cs="Simplified Arabic" w:hint="cs"/>
          <w:sz w:val="28"/>
          <w:szCs w:val="28"/>
          <w:rtl/>
        </w:rPr>
        <w:t>احتماله: متوسط إلى مرتفع، لكنه أقل من سيناريو الاستنزاف المنضبط</w:t>
      </w:r>
      <w:r w:rsidRPr="00B67CDB">
        <w:rPr>
          <w:rFonts w:ascii="Simplified Arabic" w:hAnsi="Simplified Arabic" w:cs="Simplified Arabic" w:hint="cs"/>
          <w:sz w:val="28"/>
          <w:szCs w:val="28"/>
        </w:rPr>
        <w:t>.</w:t>
      </w:r>
    </w:p>
    <w:p w14:paraId="228CD330"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وتزداد احتمالاته في حال فشل قنوات التفاوض، أو وقوع ضربة نوعية كبيرة، أو توسع العمليات ضد الأراضي أو المنشآت السعودية</w:t>
      </w:r>
      <w:r w:rsidRPr="00B67CDB">
        <w:rPr>
          <w:rFonts w:ascii="Simplified Arabic" w:hAnsi="Simplified Arabic" w:cs="Simplified Arabic" w:hint="cs"/>
          <w:sz w:val="28"/>
          <w:szCs w:val="28"/>
        </w:rPr>
        <w:t>.</w:t>
      </w:r>
    </w:p>
    <w:p w14:paraId="0F8E8E50"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 xml:space="preserve">رابعاً: </w:t>
      </w:r>
      <w:r w:rsidRPr="00913665">
        <w:rPr>
          <w:rFonts w:ascii="Simplified Arabic" w:hAnsi="Simplified Arabic" w:cs="Simplified Arabic" w:hint="cs"/>
          <w:b/>
          <w:bCs/>
          <w:sz w:val="28"/>
          <w:szCs w:val="28"/>
          <w:rtl/>
        </w:rPr>
        <w:t>السيناريو الرابع</w:t>
      </w:r>
      <w:r w:rsidRPr="00B67CDB">
        <w:rPr>
          <w:rFonts w:ascii="Simplified Arabic" w:hAnsi="Simplified Arabic" w:cs="Simplified Arabic" w:hint="cs"/>
          <w:sz w:val="28"/>
          <w:szCs w:val="28"/>
          <w:rtl/>
        </w:rPr>
        <w:t xml:space="preserve"> ــ حرب الاستنزاف الاقتصادي والطاقة</w:t>
      </w:r>
    </w:p>
    <w:p w14:paraId="6AF65D8A"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lastRenderedPageBreak/>
        <w:t>وهذا السيناريو أرى أنه يجب أن نضيفه إلى التقدير الجديد لأنه لم يكن واضحاً بالقدر الكافي في النسخة السابقة</w:t>
      </w:r>
      <w:r w:rsidRPr="00B67CDB">
        <w:rPr>
          <w:rFonts w:ascii="Simplified Arabic" w:hAnsi="Simplified Arabic" w:cs="Simplified Arabic" w:hint="cs"/>
          <w:sz w:val="28"/>
          <w:szCs w:val="28"/>
        </w:rPr>
        <w:t>.</w:t>
      </w:r>
    </w:p>
    <w:p w14:paraId="086F661B"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لا يشترط هذا السيناريو تصعيداً عسكرياً واسعاً، وإنما يقوم على استمرار تعطيل أو تهديد منظومة الطاقة والملاحة</w:t>
      </w:r>
      <w:r w:rsidRPr="00B67CDB">
        <w:rPr>
          <w:rFonts w:ascii="Simplified Arabic" w:hAnsi="Simplified Arabic" w:cs="Simplified Arabic" w:hint="cs"/>
          <w:sz w:val="28"/>
          <w:szCs w:val="28"/>
        </w:rPr>
        <w:t>.</w:t>
      </w:r>
    </w:p>
    <w:p w14:paraId="34ACCDBC"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وفي هذه الحالة تصبح المعادلة</w:t>
      </w:r>
      <w:r w:rsidRPr="00B67CDB">
        <w:rPr>
          <w:rFonts w:ascii="Simplified Arabic" w:hAnsi="Simplified Arabic" w:cs="Simplified Arabic" w:hint="cs"/>
          <w:sz w:val="28"/>
          <w:szCs w:val="28"/>
        </w:rPr>
        <w:t>:</w:t>
      </w:r>
    </w:p>
    <w:p w14:paraId="645D7A6A"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هرمز = الضغط على مصدر الطاقة</w:t>
      </w:r>
      <w:r w:rsidRPr="00B67CDB">
        <w:rPr>
          <w:rFonts w:ascii="Simplified Arabic" w:hAnsi="Simplified Arabic" w:cs="Simplified Arabic" w:hint="cs"/>
          <w:sz w:val="28"/>
          <w:szCs w:val="28"/>
        </w:rPr>
        <w:t>.</w:t>
      </w:r>
    </w:p>
    <w:p w14:paraId="712E1B88"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باب المندب = الضغط على المسار البديل</w:t>
      </w:r>
      <w:r w:rsidRPr="00B67CDB">
        <w:rPr>
          <w:rFonts w:ascii="Simplified Arabic" w:hAnsi="Simplified Arabic" w:cs="Simplified Arabic" w:hint="cs"/>
          <w:sz w:val="28"/>
          <w:szCs w:val="28"/>
        </w:rPr>
        <w:t>.</w:t>
      </w:r>
    </w:p>
    <w:p w14:paraId="10E3273F"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ينبع = نقطة الالتقاء السعودية بين المسارين</w:t>
      </w:r>
      <w:r w:rsidRPr="00B67CDB">
        <w:rPr>
          <w:rFonts w:ascii="Simplified Arabic" w:hAnsi="Simplified Arabic" w:cs="Simplified Arabic" w:hint="cs"/>
          <w:sz w:val="28"/>
          <w:szCs w:val="28"/>
        </w:rPr>
        <w:t>.</w:t>
      </w:r>
    </w:p>
    <w:p w14:paraId="756552A8"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الأسواق العالمية = المجال الأوسع للتأثير</w:t>
      </w:r>
      <w:r w:rsidRPr="00B67CDB">
        <w:rPr>
          <w:rFonts w:ascii="Simplified Arabic" w:hAnsi="Simplified Arabic" w:cs="Simplified Arabic" w:hint="cs"/>
          <w:sz w:val="28"/>
          <w:szCs w:val="28"/>
        </w:rPr>
        <w:t>.</w:t>
      </w:r>
    </w:p>
    <w:p w14:paraId="4B20EEC4" w14:textId="70BCFAE4"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وقد أظهرت المعطيات أن السعودية اضطرت إلى الاعتماد بدرجة أكبر على مسار البحر الأحمر بعد اضطراب هرمز، بينما أدى الضغط اليمني إلى تهديد هذا المسار أيضاً</w:t>
      </w:r>
      <w:r w:rsidRPr="00B67CDB">
        <w:rPr>
          <w:rFonts w:ascii="Simplified Arabic" w:hAnsi="Simplified Arabic" w:cs="Simplified Arabic" w:hint="cs"/>
          <w:sz w:val="28"/>
          <w:szCs w:val="28"/>
        </w:rPr>
        <w:t xml:space="preserve">. </w:t>
      </w:r>
    </w:p>
    <w:p w14:paraId="1DF2F915"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وتكمن أهمية هذا السيناريو في أن تأثيره يتجاوز الأطراف المباشرة للحرب؛ إذ يؤدي استمرار اضطراب الطاقة إلى ارتفاع تكاليف النقل والتأمين، واضطراب سلاسل الإمداد، وزيادة التضخم، والضغط على الدول المستوردة</w:t>
      </w:r>
      <w:r w:rsidRPr="00B67CDB">
        <w:rPr>
          <w:rFonts w:ascii="Simplified Arabic" w:hAnsi="Simplified Arabic" w:cs="Simplified Arabic" w:hint="cs"/>
          <w:sz w:val="28"/>
          <w:szCs w:val="28"/>
        </w:rPr>
        <w:t>.</w:t>
      </w:r>
    </w:p>
    <w:p w14:paraId="78D0DA63" w14:textId="3CBDCE7F" w:rsidR="00B67CDB" w:rsidRPr="00B67CDB" w:rsidRDefault="00B67CDB" w:rsidP="00913665">
      <w:pPr>
        <w:bidi/>
        <w:rPr>
          <w:rFonts w:ascii="Simplified Arabic" w:hAnsi="Simplified Arabic" w:cs="Simplified Arabic"/>
          <w:sz w:val="28"/>
          <w:szCs w:val="28"/>
        </w:rPr>
      </w:pPr>
      <w:r w:rsidRPr="00B67CDB">
        <w:rPr>
          <w:rFonts w:ascii="Simplified Arabic" w:hAnsi="Simplified Arabic" w:cs="Simplified Arabic" w:hint="cs"/>
          <w:sz w:val="28"/>
          <w:szCs w:val="28"/>
          <w:rtl/>
        </w:rPr>
        <w:t>وقد انعكس ذلك بالفعل في توقعات وكالة الطاقة الدولية بانخفاض الإمدادات العالمية خلال 2026 بنحو 4.3 مليون برميل يومياً</w:t>
      </w:r>
      <w:r w:rsidRPr="00B67CDB">
        <w:rPr>
          <w:rFonts w:ascii="Simplified Arabic" w:hAnsi="Simplified Arabic" w:cs="Simplified Arabic" w:hint="cs"/>
          <w:sz w:val="28"/>
          <w:szCs w:val="28"/>
        </w:rPr>
        <w:t>.</w:t>
      </w:r>
    </w:p>
    <w:p w14:paraId="49BBA18A" w14:textId="36ED709D" w:rsidR="00B67CDB" w:rsidRPr="00B67CDB" w:rsidRDefault="00B67CDB" w:rsidP="00913665">
      <w:pPr>
        <w:bidi/>
        <w:rPr>
          <w:rFonts w:ascii="Simplified Arabic" w:hAnsi="Simplified Arabic" w:cs="Simplified Arabic"/>
          <w:sz w:val="28"/>
          <w:szCs w:val="28"/>
          <w:rtl/>
        </w:rPr>
      </w:pPr>
      <w:r w:rsidRPr="00B67CDB">
        <w:rPr>
          <w:rFonts w:ascii="Simplified Arabic" w:hAnsi="Simplified Arabic" w:cs="Simplified Arabic" w:hint="cs"/>
          <w:sz w:val="28"/>
          <w:szCs w:val="28"/>
          <w:rtl/>
        </w:rPr>
        <w:t>تقدير السيناريو</w:t>
      </w:r>
      <w:r w:rsidR="00913665">
        <w:rPr>
          <w:rFonts w:ascii="Simplified Arabic" w:hAnsi="Simplified Arabic" w:cs="Simplified Arabic" w:hint="cs"/>
          <w:sz w:val="28"/>
          <w:szCs w:val="28"/>
          <w:rtl/>
        </w:rPr>
        <w:t xml:space="preserve"> </w:t>
      </w:r>
      <w:r w:rsidRPr="00B67CDB">
        <w:rPr>
          <w:rFonts w:ascii="Simplified Arabic" w:hAnsi="Simplified Arabic" w:cs="Simplified Arabic" w:hint="cs"/>
          <w:sz w:val="28"/>
          <w:szCs w:val="28"/>
          <w:rtl/>
        </w:rPr>
        <w:t>احتماله: مرتفع كمسار موازٍ للسيناريو الثاني والثالث</w:t>
      </w:r>
      <w:r w:rsidRPr="00B67CDB">
        <w:rPr>
          <w:rFonts w:ascii="Simplified Arabic" w:hAnsi="Simplified Arabic" w:cs="Simplified Arabic" w:hint="cs"/>
          <w:sz w:val="28"/>
          <w:szCs w:val="28"/>
        </w:rPr>
        <w:t>.</w:t>
      </w:r>
    </w:p>
    <w:p w14:paraId="3E310546"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أي أنه ليس بالضرورة سيناريو مستقلاً، بل قد يصبح البعد الاقتصادي لحرب الاستنزاف العسكرية</w:t>
      </w:r>
      <w:r w:rsidRPr="00B67CDB">
        <w:rPr>
          <w:rFonts w:ascii="Simplified Arabic" w:hAnsi="Simplified Arabic" w:cs="Simplified Arabic" w:hint="cs"/>
          <w:sz w:val="28"/>
          <w:szCs w:val="28"/>
        </w:rPr>
        <w:t>.</w:t>
      </w:r>
    </w:p>
    <w:p w14:paraId="79A4159C"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 xml:space="preserve">خامساً: </w:t>
      </w:r>
      <w:r w:rsidRPr="00913665">
        <w:rPr>
          <w:rFonts w:ascii="Simplified Arabic" w:hAnsi="Simplified Arabic" w:cs="Simplified Arabic" w:hint="cs"/>
          <w:b/>
          <w:bCs/>
          <w:sz w:val="28"/>
          <w:szCs w:val="28"/>
          <w:rtl/>
        </w:rPr>
        <w:t>السيناريو الخامس</w:t>
      </w:r>
      <w:r w:rsidRPr="00B67CDB">
        <w:rPr>
          <w:rFonts w:ascii="Simplified Arabic" w:hAnsi="Simplified Arabic" w:cs="Simplified Arabic" w:hint="cs"/>
          <w:sz w:val="28"/>
          <w:szCs w:val="28"/>
          <w:rtl/>
        </w:rPr>
        <w:t xml:space="preserve"> ــ إعادة تشكيل النظام الأمني الإقليمي</w:t>
      </w:r>
    </w:p>
    <w:p w14:paraId="26DDF0F1"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يمثل هذا السيناريو النتيجة الأكثر عمقاً للتحولات الحالية</w:t>
      </w:r>
      <w:r w:rsidRPr="00B67CDB">
        <w:rPr>
          <w:rFonts w:ascii="Simplified Arabic" w:hAnsi="Simplified Arabic" w:cs="Simplified Arabic" w:hint="cs"/>
          <w:sz w:val="28"/>
          <w:szCs w:val="28"/>
        </w:rPr>
        <w:t>.</w:t>
      </w:r>
    </w:p>
    <w:p w14:paraId="2B711D5A"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فإذا استمرت دول الخليج في تنويع شراكاتها، وتطورت اتفاقية مكة إلى ترتيبات دفاعية فعلية، واستمرت إيران في بناء شبكة ردع إقليمية، فقد تنتقل المنطقة من نظام أمني يعتمد بدرجة كبيرة على القوة الأمريكية إلى نظام متعدد الشبكات الأمنية</w:t>
      </w:r>
      <w:r w:rsidRPr="00B67CDB">
        <w:rPr>
          <w:rFonts w:ascii="Simplified Arabic" w:hAnsi="Simplified Arabic" w:cs="Simplified Arabic" w:hint="cs"/>
          <w:sz w:val="28"/>
          <w:szCs w:val="28"/>
        </w:rPr>
        <w:t>.</w:t>
      </w:r>
    </w:p>
    <w:p w14:paraId="03A32563" w14:textId="53A85701" w:rsidR="00B67CDB" w:rsidRPr="00B67CDB" w:rsidRDefault="00B67CDB" w:rsidP="00913665">
      <w:pPr>
        <w:bidi/>
        <w:rPr>
          <w:rFonts w:ascii="Simplified Arabic" w:hAnsi="Simplified Arabic" w:cs="Simplified Arabic"/>
          <w:sz w:val="28"/>
          <w:szCs w:val="28"/>
          <w:rtl/>
        </w:rPr>
      </w:pPr>
      <w:r w:rsidRPr="00B67CDB">
        <w:rPr>
          <w:rFonts w:ascii="Simplified Arabic" w:hAnsi="Simplified Arabic" w:cs="Simplified Arabic" w:hint="cs"/>
          <w:sz w:val="28"/>
          <w:szCs w:val="28"/>
          <w:rtl/>
        </w:rPr>
        <w:lastRenderedPageBreak/>
        <w:t>في هذا النظام</w:t>
      </w:r>
      <w:r w:rsidRPr="00B67CDB">
        <w:rPr>
          <w:rFonts w:ascii="Simplified Arabic" w:hAnsi="Simplified Arabic" w:cs="Simplified Arabic" w:hint="cs"/>
          <w:sz w:val="28"/>
          <w:szCs w:val="28"/>
        </w:rPr>
        <w:t>:</w:t>
      </w:r>
      <w:r w:rsidR="00913665">
        <w:rPr>
          <w:rFonts w:ascii="Simplified Arabic" w:hAnsi="Simplified Arabic" w:cs="Simplified Arabic" w:hint="cs"/>
          <w:sz w:val="28"/>
          <w:szCs w:val="28"/>
          <w:rtl/>
        </w:rPr>
        <w:t xml:space="preserve"> </w:t>
      </w:r>
      <w:r w:rsidRPr="00B67CDB">
        <w:rPr>
          <w:rFonts w:ascii="Simplified Arabic" w:hAnsi="Simplified Arabic" w:cs="Simplified Arabic" w:hint="cs"/>
          <w:sz w:val="28"/>
          <w:szCs w:val="28"/>
          <w:rtl/>
        </w:rPr>
        <w:t>الولايات المتحدة تحتفظ بحضورها</w:t>
      </w:r>
      <w:r w:rsidR="00913665">
        <w:rPr>
          <w:rFonts w:ascii="Simplified Arabic" w:hAnsi="Simplified Arabic" w:cs="Simplified Arabic" w:hint="cs"/>
          <w:sz w:val="28"/>
          <w:szCs w:val="28"/>
          <w:rtl/>
        </w:rPr>
        <w:t>, و</w:t>
      </w:r>
      <w:r w:rsidRPr="00B67CDB">
        <w:rPr>
          <w:rFonts w:ascii="Simplified Arabic" w:hAnsi="Simplified Arabic" w:cs="Simplified Arabic" w:hint="cs"/>
          <w:sz w:val="28"/>
          <w:szCs w:val="28"/>
          <w:rtl/>
        </w:rPr>
        <w:t>السعودية تطور شبكة ردع وشراكات مستقلة</w:t>
      </w:r>
      <w:r w:rsidRPr="00B67CDB">
        <w:rPr>
          <w:rFonts w:ascii="Simplified Arabic" w:hAnsi="Simplified Arabic" w:cs="Simplified Arabic" w:hint="cs"/>
          <w:sz w:val="28"/>
          <w:szCs w:val="28"/>
        </w:rPr>
        <w:t>.</w:t>
      </w:r>
    </w:p>
    <w:p w14:paraId="727BD71E" w14:textId="2B448EEF" w:rsidR="00B67CDB" w:rsidRPr="00B67CDB" w:rsidRDefault="00B67CDB" w:rsidP="00913665">
      <w:pPr>
        <w:bidi/>
        <w:rPr>
          <w:rFonts w:ascii="Simplified Arabic" w:hAnsi="Simplified Arabic" w:cs="Simplified Arabic"/>
          <w:sz w:val="28"/>
          <w:szCs w:val="28"/>
          <w:rtl/>
        </w:rPr>
      </w:pPr>
      <w:r w:rsidRPr="00B67CDB">
        <w:rPr>
          <w:rFonts w:ascii="Simplified Arabic" w:hAnsi="Simplified Arabic" w:cs="Simplified Arabic" w:hint="cs"/>
          <w:sz w:val="28"/>
          <w:szCs w:val="28"/>
          <w:rtl/>
        </w:rPr>
        <w:t>تركيا تتوسع في دورها الأمني</w:t>
      </w:r>
      <w:r w:rsidR="00913665">
        <w:rPr>
          <w:rFonts w:ascii="Simplified Arabic" w:hAnsi="Simplified Arabic" w:cs="Simplified Arabic" w:hint="cs"/>
          <w:sz w:val="28"/>
          <w:szCs w:val="28"/>
          <w:rtl/>
        </w:rPr>
        <w:t>, و</w:t>
      </w:r>
      <w:r w:rsidRPr="00B67CDB">
        <w:rPr>
          <w:rFonts w:ascii="Simplified Arabic" w:hAnsi="Simplified Arabic" w:cs="Simplified Arabic" w:hint="cs"/>
          <w:sz w:val="28"/>
          <w:szCs w:val="28"/>
          <w:rtl/>
        </w:rPr>
        <w:t>باكستان تضيف بعداً عسكرياً واستراتيجياً</w:t>
      </w:r>
      <w:r w:rsidRPr="00B67CDB">
        <w:rPr>
          <w:rFonts w:ascii="Simplified Arabic" w:hAnsi="Simplified Arabic" w:cs="Simplified Arabic" w:hint="cs"/>
          <w:sz w:val="28"/>
          <w:szCs w:val="28"/>
        </w:rPr>
        <w:t>.</w:t>
      </w:r>
    </w:p>
    <w:p w14:paraId="13F88C51"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إيران تحافظ على شبكتها الإقليمية</w:t>
      </w:r>
      <w:r w:rsidRPr="00B67CDB">
        <w:rPr>
          <w:rFonts w:ascii="Simplified Arabic" w:hAnsi="Simplified Arabic" w:cs="Simplified Arabic" w:hint="cs"/>
          <w:sz w:val="28"/>
          <w:szCs w:val="28"/>
        </w:rPr>
        <w:t>.</w:t>
      </w:r>
    </w:p>
    <w:p w14:paraId="412BC0FD"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القوى الآسيوية تستمر في توسيع حضورها الاقتصادي والسياسي</w:t>
      </w:r>
      <w:r w:rsidRPr="00B67CDB">
        <w:rPr>
          <w:rFonts w:ascii="Simplified Arabic" w:hAnsi="Simplified Arabic" w:cs="Simplified Arabic" w:hint="cs"/>
          <w:sz w:val="28"/>
          <w:szCs w:val="28"/>
        </w:rPr>
        <w:t>.</w:t>
      </w:r>
    </w:p>
    <w:p w14:paraId="46978147"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وبالتالي، لن تعود المنطقة محكومة بمحور واحد، وإنما بمجموعة شبكات متقاطعة ومتنافسة ومتعاونة في الوقت نفسه</w:t>
      </w:r>
      <w:r w:rsidRPr="00B67CDB">
        <w:rPr>
          <w:rFonts w:ascii="Simplified Arabic" w:hAnsi="Simplified Arabic" w:cs="Simplified Arabic" w:hint="cs"/>
          <w:sz w:val="28"/>
          <w:szCs w:val="28"/>
        </w:rPr>
        <w:t>.</w:t>
      </w:r>
    </w:p>
    <w:p w14:paraId="3D4752B1"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وهذا السيناريو هو الأكثر أهمية من الناحية الجيوستراتيجية لأنه لا يتعلق فقط بالحرب الحالية، بل بمستقبل النظام الإقليمي بعد انتهائها</w:t>
      </w:r>
      <w:r w:rsidRPr="00B67CDB">
        <w:rPr>
          <w:rFonts w:ascii="Simplified Arabic" w:hAnsi="Simplified Arabic" w:cs="Simplified Arabic" w:hint="cs"/>
          <w:sz w:val="28"/>
          <w:szCs w:val="28"/>
        </w:rPr>
        <w:t>.</w:t>
      </w:r>
    </w:p>
    <w:p w14:paraId="79EFA4C2"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لكن يجب الانتباه إلى أن هذه السيناريوهات ليست منفصلة تماماً؛ بل يمكن أن ينتقل الصراع من واحد إلى آخر</w:t>
      </w:r>
      <w:r w:rsidRPr="00B67CDB">
        <w:rPr>
          <w:rFonts w:ascii="Simplified Arabic" w:hAnsi="Simplified Arabic" w:cs="Simplified Arabic" w:hint="cs"/>
          <w:sz w:val="28"/>
          <w:szCs w:val="28"/>
        </w:rPr>
        <w:t>.</w:t>
      </w:r>
    </w:p>
    <w:p w14:paraId="799092BF"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والأكثر ترجيحاً أن يبدأ المسار من استنزاف مضبوط، ويترافق معه استنزاف اقتصادي وأزمة طاقة، ثم تتحدد الوجهة اللاحقة وفق قدرة الأطراف على ضبط التصعيد</w:t>
      </w:r>
      <w:r w:rsidRPr="00B67CDB">
        <w:rPr>
          <w:rFonts w:ascii="Simplified Arabic" w:hAnsi="Simplified Arabic" w:cs="Simplified Arabic" w:hint="cs"/>
          <w:sz w:val="28"/>
          <w:szCs w:val="28"/>
        </w:rPr>
        <w:t>.</w:t>
      </w:r>
    </w:p>
    <w:p w14:paraId="4F0B837B"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الخلاصة الاستراتيجية</w:t>
      </w:r>
    </w:p>
    <w:p w14:paraId="6A0845A8" w14:textId="67928F29" w:rsidR="00B67CDB" w:rsidRPr="00B67CDB" w:rsidRDefault="00B67CDB" w:rsidP="00BA4359">
      <w:pPr>
        <w:bidi/>
        <w:rPr>
          <w:rFonts w:ascii="Simplified Arabic" w:hAnsi="Simplified Arabic" w:cs="Simplified Arabic"/>
          <w:sz w:val="28"/>
          <w:szCs w:val="28"/>
          <w:rtl/>
        </w:rPr>
      </w:pPr>
      <w:r w:rsidRPr="00B67CDB">
        <w:rPr>
          <w:rFonts w:ascii="Simplified Arabic" w:hAnsi="Simplified Arabic" w:cs="Simplified Arabic" w:hint="cs"/>
          <w:sz w:val="28"/>
          <w:szCs w:val="28"/>
          <w:rtl/>
        </w:rPr>
        <w:t>تدل المعطيات الجديدة على أن المنطقة دخلت مرحلة لا يمكن فيها فصل الميدان العسكري عن الطاقة والممرات البحرية والتحالفات الإقليمية</w:t>
      </w:r>
      <w:r w:rsidR="00BA4359">
        <w:rPr>
          <w:rFonts w:ascii="Simplified Arabic" w:hAnsi="Simplified Arabic" w:cs="Simplified Arabic" w:hint="cs"/>
          <w:sz w:val="28"/>
          <w:szCs w:val="28"/>
          <w:rtl/>
        </w:rPr>
        <w:t xml:space="preserve">, </w:t>
      </w:r>
      <w:r w:rsidRPr="00B67CDB">
        <w:rPr>
          <w:rFonts w:ascii="Simplified Arabic" w:hAnsi="Simplified Arabic" w:cs="Simplified Arabic" w:hint="cs"/>
          <w:sz w:val="28"/>
          <w:szCs w:val="28"/>
          <w:rtl/>
        </w:rPr>
        <w:t>وقد أصبح الصراع يتحرك ضمن شبكة مترابطة</w:t>
      </w:r>
      <w:r w:rsidRPr="00B67CDB">
        <w:rPr>
          <w:rFonts w:ascii="Simplified Arabic" w:hAnsi="Simplified Arabic" w:cs="Simplified Arabic" w:hint="cs"/>
          <w:sz w:val="28"/>
          <w:szCs w:val="28"/>
        </w:rPr>
        <w:t>:</w:t>
      </w:r>
    </w:p>
    <w:p w14:paraId="5A6524E8"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 xml:space="preserve">إيران تضغط في هرمز </w:t>
      </w:r>
      <w:r w:rsidRPr="00B67CDB">
        <w:rPr>
          <w:rFonts w:ascii="Times New Roman" w:hAnsi="Times New Roman" w:cs="Times New Roman" w:hint="cs"/>
          <w:sz w:val="28"/>
          <w:szCs w:val="28"/>
          <w:rtl/>
        </w:rPr>
        <w:t>→</w:t>
      </w:r>
      <w:r w:rsidRPr="00B67CDB">
        <w:rPr>
          <w:rFonts w:ascii="Simplified Arabic" w:hAnsi="Simplified Arabic" w:cs="Simplified Arabic" w:hint="cs"/>
          <w:sz w:val="28"/>
          <w:szCs w:val="28"/>
          <w:rtl/>
        </w:rPr>
        <w:t xml:space="preserve"> اليمن يضغط في باب المندب </w:t>
      </w:r>
      <w:r w:rsidRPr="00B67CDB">
        <w:rPr>
          <w:rFonts w:ascii="Times New Roman" w:hAnsi="Times New Roman" w:cs="Times New Roman" w:hint="cs"/>
          <w:sz w:val="28"/>
          <w:szCs w:val="28"/>
          <w:rtl/>
        </w:rPr>
        <w:t>→</w:t>
      </w:r>
      <w:r w:rsidRPr="00B67CDB">
        <w:rPr>
          <w:rFonts w:ascii="Simplified Arabic" w:hAnsi="Simplified Arabic" w:cs="Simplified Arabic" w:hint="cs"/>
          <w:sz w:val="28"/>
          <w:szCs w:val="28"/>
          <w:rtl/>
        </w:rPr>
        <w:t xml:space="preserve"> السعودية تواجه ضغطاً على مسارها البديل </w:t>
      </w:r>
      <w:r w:rsidRPr="00B67CDB">
        <w:rPr>
          <w:rFonts w:ascii="Times New Roman" w:hAnsi="Times New Roman" w:cs="Times New Roman" w:hint="cs"/>
          <w:sz w:val="28"/>
          <w:szCs w:val="28"/>
          <w:rtl/>
        </w:rPr>
        <w:t>→</w:t>
      </w:r>
      <w:r w:rsidRPr="00B67CDB">
        <w:rPr>
          <w:rFonts w:ascii="Simplified Arabic" w:hAnsi="Simplified Arabic" w:cs="Simplified Arabic" w:hint="cs"/>
          <w:sz w:val="28"/>
          <w:szCs w:val="28"/>
          <w:rtl/>
        </w:rPr>
        <w:t xml:space="preserve"> الولايات المتحدة تواجه استنزافاً متعدد المسارح </w:t>
      </w:r>
      <w:r w:rsidRPr="00B67CDB">
        <w:rPr>
          <w:rFonts w:ascii="Times New Roman" w:hAnsi="Times New Roman" w:cs="Times New Roman" w:hint="cs"/>
          <w:sz w:val="28"/>
          <w:szCs w:val="28"/>
          <w:rtl/>
        </w:rPr>
        <w:t>→</w:t>
      </w:r>
      <w:r w:rsidRPr="00B67CDB">
        <w:rPr>
          <w:rFonts w:ascii="Simplified Arabic" w:hAnsi="Simplified Arabic" w:cs="Simplified Arabic" w:hint="cs"/>
          <w:sz w:val="28"/>
          <w:szCs w:val="28"/>
          <w:rtl/>
        </w:rPr>
        <w:t xml:space="preserve"> أسواق الطاقة العالمية تتحمل جزءاً متزايداً من كلفة الصراع</w:t>
      </w:r>
      <w:r w:rsidRPr="00B67CDB">
        <w:rPr>
          <w:rFonts w:ascii="Simplified Arabic" w:hAnsi="Simplified Arabic" w:cs="Simplified Arabic" w:hint="cs"/>
          <w:sz w:val="28"/>
          <w:szCs w:val="28"/>
        </w:rPr>
        <w:t>.</w:t>
      </w:r>
    </w:p>
    <w:p w14:paraId="7545C12E" w14:textId="7C8AFCBF"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وفي المقابل، يمثل اتفاق مكة محاولة لإنتاج شبكة ردع جديدة في البيئة الخليجية، بما يعني أن الصراع لا ينتج فقط خسائر وكلفاً، بل يعيد تشكيل التحالفات نفسها</w:t>
      </w:r>
      <w:r w:rsidRPr="00B67CDB">
        <w:rPr>
          <w:rFonts w:ascii="Simplified Arabic" w:hAnsi="Simplified Arabic" w:cs="Simplified Arabic" w:hint="cs"/>
          <w:sz w:val="28"/>
          <w:szCs w:val="28"/>
        </w:rPr>
        <w:t xml:space="preserve">. </w:t>
      </w:r>
    </w:p>
    <w:p w14:paraId="73786E4F"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وعليه، فإن السيناريو الأرجح للمرحلة المقبلة هو استمرار حرب الاستنزاف وإدارة التصعيد، مع استمرار الضغط على الطاقة والممرات البحرية، في حين يبقى خطر الانتقال إلى حرب إقليمية أوسع قائماً</w:t>
      </w:r>
      <w:r w:rsidRPr="00B67CDB">
        <w:rPr>
          <w:rFonts w:ascii="Simplified Arabic" w:hAnsi="Simplified Arabic" w:cs="Simplified Arabic" w:hint="cs"/>
          <w:sz w:val="28"/>
          <w:szCs w:val="28"/>
        </w:rPr>
        <w:t>.</w:t>
      </w:r>
    </w:p>
    <w:p w14:paraId="6E2CC6D4" w14:textId="77777777" w:rsidR="00B67CDB" w:rsidRP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lastRenderedPageBreak/>
        <w:t>أما المتغير الحاسم الذي سيحدد اتجاه الأحداث، فلن يكون فقط ميزان القوة العسكرية، وإنما قدرة كل طرف على تحمل الزمن والكلفة</w:t>
      </w:r>
      <w:r w:rsidRPr="00B67CDB">
        <w:rPr>
          <w:rFonts w:ascii="Simplified Arabic" w:hAnsi="Simplified Arabic" w:cs="Simplified Arabic" w:hint="cs"/>
          <w:sz w:val="28"/>
          <w:szCs w:val="28"/>
        </w:rPr>
        <w:t>.</w:t>
      </w:r>
    </w:p>
    <w:p w14:paraId="1CBC7FF6" w14:textId="597A7BC8" w:rsidR="00B67CDB" w:rsidRDefault="00B67CDB" w:rsidP="00B67CDB">
      <w:pPr>
        <w:bidi/>
        <w:rPr>
          <w:rFonts w:ascii="Simplified Arabic" w:hAnsi="Simplified Arabic" w:cs="Simplified Arabic"/>
          <w:sz w:val="28"/>
          <w:szCs w:val="28"/>
          <w:rtl/>
        </w:rPr>
      </w:pPr>
      <w:r w:rsidRPr="00B67CDB">
        <w:rPr>
          <w:rFonts w:ascii="Simplified Arabic" w:hAnsi="Simplified Arabic" w:cs="Simplified Arabic" w:hint="cs"/>
          <w:sz w:val="28"/>
          <w:szCs w:val="28"/>
          <w:rtl/>
        </w:rPr>
        <w:t>وهنا تحديداً تصبح الذخائر الأمريكية، والاحتياطيات النفطية، وهرمز، وباب المندب، وشبكات التحالفات، عناصر مترابطة في معادلة واحدة.</w:t>
      </w:r>
    </w:p>
    <w:p w14:paraId="4AEB7D00" w14:textId="77777777" w:rsidR="00B67CDB" w:rsidRPr="00B67CDB" w:rsidRDefault="00B67CDB" w:rsidP="00B67CDB">
      <w:pPr>
        <w:bidi/>
        <w:rPr>
          <w:rFonts w:ascii="Simplified Arabic" w:hAnsi="Simplified Arabic" w:cs="Simplified Arabic"/>
          <w:sz w:val="28"/>
          <w:szCs w:val="28"/>
          <w:rtl/>
        </w:rPr>
      </w:pPr>
    </w:p>
    <w:p w14:paraId="79EE979D" w14:textId="3FCEAE68" w:rsidR="000338D9" w:rsidRPr="00BA4359" w:rsidRDefault="000338D9" w:rsidP="000338D9">
      <w:pPr>
        <w:bidi/>
        <w:rPr>
          <w:rFonts w:ascii="Simplified Arabic" w:hAnsi="Simplified Arabic" w:cs="Simplified Arabic"/>
          <w:b/>
          <w:bCs/>
          <w:sz w:val="32"/>
          <w:szCs w:val="32"/>
        </w:rPr>
      </w:pPr>
      <w:r w:rsidRPr="00BA4359">
        <w:rPr>
          <w:rFonts w:ascii="Simplified Arabic" w:hAnsi="Simplified Arabic" w:cs="Simplified Arabic" w:hint="cs"/>
          <w:b/>
          <w:bCs/>
          <w:sz w:val="32"/>
          <w:szCs w:val="32"/>
          <w:rtl/>
        </w:rPr>
        <w:t xml:space="preserve">الخلاصات الاستراتيجية </w:t>
      </w:r>
    </w:p>
    <w:p w14:paraId="513B6981" w14:textId="77777777" w:rsidR="000338D9" w:rsidRPr="000338D9" w:rsidRDefault="000338D9"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ويكون على النحو الآتي</w:t>
      </w:r>
      <w:r w:rsidRPr="000338D9">
        <w:rPr>
          <w:rFonts w:ascii="Simplified Arabic" w:hAnsi="Simplified Arabic" w:cs="Simplified Arabic" w:hint="cs"/>
          <w:sz w:val="28"/>
          <w:szCs w:val="28"/>
        </w:rPr>
        <w:t>:</w:t>
      </w:r>
    </w:p>
    <w:p w14:paraId="6F4B6349" w14:textId="77777777" w:rsidR="000338D9" w:rsidRPr="000338D9" w:rsidRDefault="000338D9"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أولًا: الخلاصات الاستراتيجية</w:t>
      </w:r>
    </w:p>
    <w:p w14:paraId="3A2CD72A" w14:textId="77777777" w:rsidR="000338D9" w:rsidRPr="000338D9" w:rsidRDefault="000338D9"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بعد استعراض البيئة الدولية والإقليمية وتحليل الساحات الرئيسة وشبكات التفاعلات الجيوستراتيجية، يمكن استخلاص النتائج الآتية</w:t>
      </w:r>
      <w:r w:rsidRPr="000338D9">
        <w:rPr>
          <w:rFonts w:ascii="Simplified Arabic" w:hAnsi="Simplified Arabic" w:cs="Simplified Arabic" w:hint="cs"/>
          <w:sz w:val="28"/>
          <w:szCs w:val="28"/>
        </w:rPr>
        <w:t>:</w:t>
      </w:r>
    </w:p>
    <w:p w14:paraId="776D6808" w14:textId="6F30C6A7" w:rsidR="000338D9" w:rsidRPr="000338D9" w:rsidRDefault="000338D9" w:rsidP="00BA4359">
      <w:pPr>
        <w:bidi/>
        <w:rPr>
          <w:rFonts w:ascii="Simplified Arabic" w:hAnsi="Simplified Arabic" w:cs="Simplified Arabic"/>
          <w:sz w:val="28"/>
          <w:szCs w:val="28"/>
        </w:rPr>
      </w:pPr>
      <w:r w:rsidRPr="000338D9">
        <w:rPr>
          <w:rFonts w:ascii="Simplified Arabic" w:hAnsi="Simplified Arabic" w:cs="Simplified Arabic" w:hint="cs"/>
          <w:sz w:val="28"/>
          <w:szCs w:val="28"/>
          <w:rtl/>
        </w:rPr>
        <w:t>لا يزال النظام الدولي يعيش مرحلة انتقالية تتراجع فيها الأحادية القطبية تدريجيًا، من دون أن تستقر بعد ملامح نظام دولي جديد</w:t>
      </w:r>
      <w:r w:rsidR="00BA4359">
        <w:rPr>
          <w:rFonts w:ascii="Simplified Arabic" w:hAnsi="Simplified Arabic" w:cs="Simplified Arabic" w:hint="cs"/>
          <w:sz w:val="28"/>
          <w:szCs w:val="28"/>
          <w:rtl/>
        </w:rPr>
        <w:t xml:space="preserve">, </w:t>
      </w:r>
      <w:r w:rsidRPr="000338D9">
        <w:rPr>
          <w:rFonts w:ascii="Simplified Arabic" w:hAnsi="Simplified Arabic" w:cs="Simplified Arabic" w:hint="cs"/>
          <w:sz w:val="28"/>
          <w:szCs w:val="28"/>
          <w:rtl/>
        </w:rPr>
        <w:t>أصبح الشرق الأوسط أحد أهم ميادين التنافس بين القوى الكبرى، نتيجة موقعه الجيوستراتيجي، وأهميته في أمن الطاقة والممرات البحرية وشبكات التجارة العالمية</w:t>
      </w:r>
      <w:r w:rsidRPr="000338D9">
        <w:rPr>
          <w:rFonts w:ascii="Simplified Arabic" w:hAnsi="Simplified Arabic" w:cs="Simplified Arabic" w:hint="cs"/>
          <w:sz w:val="28"/>
          <w:szCs w:val="28"/>
        </w:rPr>
        <w:t>.</w:t>
      </w:r>
    </w:p>
    <w:p w14:paraId="269E9392" w14:textId="4D40145A" w:rsidR="00BA4359" w:rsidRPr="000338D9" w:rsidRDefault="000338D9" w:rsidP="00BA4359">
      <w:pPr>
        <w:bidi/>
        <w:rPr>
          <w:rFonts w:ascii="Simplified Arabic" w:hAnsi="Simplified Arabic" w:cs="Simplified Arabic"/>
          <w:sz w:val="28"/>
          <w:szCs w:val="28"/>
        </w:rPr>
      </w:pPr>
      <w:r w:rsidRPr="000338D9">
        <w:rPr>
          <w:rFonts w:ascii="Simplified Arabic" w:hAnsi="Simplified Arabic" w:cs="Simplified Arabic" w:hint="cs"/>
          <w:sz w:val="28"/>
          <w:szCs w:val="28"/>
          <w:rtl/>
        </w:rPr>
        <w:t>تؤكد تطورات النصف الأول من عام 2026 أن الصراعات الإقليمية لم تعد مستقلة، بل أصبحت مترابطة ضمن شبكة واحدة من التفاعلات الاستراتيجية</w:t>
      </w:r>
      <w:r w:rsidRPr="000338D9">
        <w:rPr>
          <w:rFonts w:ascii="Simplified Arabic" w:hAnsi="Simplified Arabic" w:cs="Simplified Arabic" w:hint="cs"/>
          <w:sz w:val="28"/>
          <w:szCs w:val="28"/>
        </w:rPr>
        <w:t>.</w:t>
      </w:r>
      <w:r w:rsidR="00BA4359" w:rsidRPr="00BA4359">
        <w:rPr>
          <w:rFonts w:ascii="Simplified Arabic" w:hAnsi="Simplified Arabic" w:cs="Simplified Arabic" w:hint="cs"/>
          <w:sz w:val="28"/>
          <w:szCs w:val="28"/>
          <w:rtl/>
        </w:rPr>
        <w:t xml:space="preserve"> </w:t>
      </w:r>
      <w:r w:rsidR="00BA4359" w:rsidRPr="000338D9">
        <w:rPr>
          <w:rFonts w:ascii="Simplified Arabic" w:hAnsi="Simplified Arabic" w:cs="Simplified Arabic" w:hint="cs"/>
          <w:sz w:val="28"/>
          <w:szCs w:val="28"/>
          <w:rtl/>
        </w:rPr>
        <w:t>انتقل التنافس الدولي والإقليمي من إدارة مناطق النفوذ إلى إدارة شبكات النفوذ</w:t>
      </w:r>
      <w:r w:rsidR="00BA4359" w:rsidRPr="000338D9">
        <w:rPr>
          <w:rFonts w:ascii="Simplified Arabic" w:hAnsi="Simplified Arabic" w:cs="Simplified Arabic" w:hint="cs"/>
          <w:sz w:val="28"/>
          <w:szCs w:val="28"/>
        </w:rPr>
        <w:t>.</w:t>
      </w:r>
    </w:p>
    <w:p w14:paraId="2C901B70" w14:textId="77777777" w:rsidR="00BA4359" w:rsidRPr="000338D9" w:rsidRDefault="00BA4359" w:rsidP="00BA4359">
      <w:pPr>
        <w:bidi/>
        <w:rPr>
          <w:rFonts w:ascii="Simplified Arabic" w:hAnsi="Simplified Arabic" w:cs="Simplified Arabic"/>
          <w:sz w:val="28"/>
          <w:szCs w:val="28"/>
        </w:rPr>
      </w:pPr>
      <w:r w:rsidRPr="000338D9">
        <w:rPr>
          <w:rFonts w:ascii="Simplified Arabic" w:hAnsi="Simplified Arabic" w:cs="Simplified Arabic" w:hint="cs"/>
          <w:sz w:val="28"/>
          <w:szCs w:val="28"/>
          <w:rtl/>
        </w:rPr>
        <w:t>أصبحت التحالفات المرنة والشراكات المتعددة أحد أهم عناصر القوة في البيئة الاستراتيجية المعاصرة</w:t>
      </w:r>
      <w:r w:rsidRPr="000338D9">
        <w:rPr>
          <w:rFonts w:ascii="Simplified Arabic" w:hAnsi="Simplified Arabic" w:cs="Simplified Arabic" w:hint="cs"/>
          <w:sz w:val="28"/>
          <w:szCs w:val="28"/>
        </w:rPr>
        <w:t>.</w:t>
      </w:r>
    </w:p>
    <w:p w14:paraId="2F795189" w14:textId="77777777" w:rsidR="00BA4359" w:rsidRPr="000338D9" w:rsidRDefault="00BA4359" w:rsidP="00BA4359">
      <w:pPr>
        <w:bidi/>
        <w:rPr>
          <w:rFonts w:ascii="Simplified Arabic" w:hAnsi="Simplified Arabic" w:cs="Simplified Arabic"/>
          <w:sz w:val="28"/>
          <w:szCs w:val="28"/>
        </w:rPr>
      </w:pPr>
      <w:r w:rsidRPr="000338D9">
        <w:rPr>
          <w:rFonts w:ascii="Simplified Arabic" w:hAnsi="Simplified Arabic" w:cs="Simplified Arabic" w:hint="cs"/>
          <w:sz w:val="28"/>
          <w:szCs w:val="28"/>
          <w:rtl/>
        </w:rPr>
        <w:t>تمثل فلسطين ولبنان وسوريا والخليج واليمن عقدًا جيوستراتيجية داخل شبكة إقليمية مترابطة</w:t>
      </w:r>
      <w:r w:rsidRPr="000338D9">
        <w:rPr>
          <w:rFonts w:ascii="Simplified Arabic" w:hAnsi="Simplified Arabic" w:cs="Simplified Arabic" w:hint="cs"/>
          <w:sz w:val="28"/>
          <w:szCs w:val="28"/>
        </w:rPr>
        <w:t>.</w:t>
      </w:r>
    </w:p>
    <w:p w14:paraId="5C39B0F0" w14:textId="77777777" w:rsidR="00BA4359" w:rsidRPr="000338D9" w:rsidRDefault="00BA4359" w:rsidP="00BA4359">
      <w:pPr>
        <w:bidi/>
        <w:rPr>
          <w:rFonts w:ascii="Simplified Arabic" w:hAnsi="Simplified Arabic" w:cs="Simplified Arabic"/>
          <w:sz w:val="28"/>
          <w:szCs w:val="28"/>
        </w:rPr>
      </w:pPr>
      <w:r w:rsidRPr="000338D9">
        <w:rPr>
          <w:rFonts w:ascii="Simplified Arabic" w:hAnsi="Simplified Arabic" w:cs="Simplified Arabic" w:hint="cs"/>
          <w:sz w:val="28"/>
          <w:szCs w:val="28"/>
          <w:rtl/>
        </w:rPr>
        <w:t>يرتبط استقرار الشرق الأوسط بتوازن هذه الشبكات أكثر من ارتباطه بتطورات أي ساحة منفردة</w:t>
      </w:r>
      <w:r w:rsidRPr="000338D9">
        <w:rPr>
          <w:rFonts w:ascii="Simplified Arabic" w:hAnsi="Simplified Arabic" w:cs="Simplified Arabic" w:hint="cs"/>
          <w:sz w:val="28"/>
          <w:szCs w:val="28"/>
        </w:rPr>
        <w:t>.</w:t>
      </w:r>
    </w:p>
    <w:p w14:paraId="2C45BB8F" w14:textId="77777777" w:rsidR="00BA4359" w:rsidRDefault="00BA4359" w:rsidP="00BA4359">
      <w:pPr>
        <w:bidi/>
        <w:rPr>
          <w:rFonts w:ascii="Simplified Arabic" w:hAnsi="Simplified Arabic" w:cs="Simplified Arabic"/>
          <w:sz w:val="28"/>
          <w:szCs w:val="28"/>
          <w:rtl/>
        </w:rPr>
      </w:pPr>
      <w:r w:rsidRPr="000338D9">
        <w:rPr>
          <w:rFonts w:ascii="Simplified Arabic" w:hAnsi="Simplified Arabic" w:cs="Simplified Arabic" w:hint="cs"/>
          <w:sz w:val="28"/>
          <w:szCs w:val="28"/>
          <w:rtl/>
        </w:rPr>
        <w:t>من المرجح أن يشهد النصف الثاني من عام 2026 استمرار التنافس بين الشبكات الجيوستراتيجية، مع بقاء احتمالات التصعيد والاحتواء قائمة وفقًا لقدرة الأطراف على إدارة مصالحها وتوازناتها</w:t>
      </w:r>
      <w:r w:rsidRPr="000338D9">
        <w:rPr>
          <w:rFonts w:ascii="Simplified Arabic" w:hAnsi="Simplified Arabic" w:cs="Simplified Arabic" w:hint="cs"/>
          <w:sz w:val="28"/>
          <w:szCs w:val="28"/>
        </w:rPr>
        <w:t>.</w:t>
      </w:r>
    </w:p>
    <w:p w14:paraId="3B3CE12F" w14:textId="0A3924A9" w:rsidR="000338D9" w:rsidRPr="000338D9" w:rsidRDefault="000338D9" w:rsidP="000338D9">
      <w:pPr>
        <w:bidi/>
        <w:rPr>
          <w:rFonts w:ascii="Simplified Arabic" w:hAnsi="Simplified Arabic" w:cs="Simplified Arabic"/>
          <w:sz w:val="28"/>
          <w:szCs w:val="28"/>
        </w:rPr>
      </w:pPr>
    </w:p>
    <w:p w14:paraId="29979FAB" w14:textId="77777777" w:rsidR="000338D9" w:rsidRPr="000338D9" w:rsidRDefault="000338D9"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lastRenderedPageBreak/>
        <w:t>تستمر القوى الدولية والإقليمية في الاعتماد على الردع وإدارة الأزمات، مع تجنب الانزلاق إلى مواجهة شاملة، وهو ما يجعل الاحتواء الاستراتيجي السمة الغالبة للمرحلة الحالية</w:t>
      </w:r>
      <w:r w:rsidRPr="000338D9">
        <w:rPr>
          <w:rFonts w:ascii="Simplified Arabic" w:hAnsi="Simplified Arabic" w:cs="Simplified Arabic" w:hint="cs"/>
          <w:sz w:val="28"/>
          <w:szCs w:val="28"/>
        </w:rPr>
        <w:t>.</w:t>
      </w:r>
    </w:p>
    <w:p w14:paraId="38D5238F" w14:textId="77777777" w:rsidR="000338D9" w:rsidRPr="000338D9" w:rsidRDefault="000338D9"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يبقى لبنان من أكثر الدول تأثرًا بالتحولات الإقليمية، ما يفرض متابعة دقيقة للمتغيرات المحيطة، وتعزيز عناصر الصمود الوطني</w:t>
      </w:r>
      <w:r w:rsidRPr="000338D9">
        <w:rPr>
          <w:rFonts w:ascii="Simplified Arabic" w:hAnsi="Simplified Arabic" w:cs="Simplified Arabic" w:hint="cs"/>
          <w:sz w:val="28"/>
          <w:szCs w:val="28"/>
        </w:rPr>
        <w:t>.</w:t>
      </w:r>
    </w:p>
    <w:p w14:paraId="6D48F329" w14:textId="77777777" w:rsidR="000338D9" w:rsidRPr="000338D9" w:rsidRDefault="000338D9" w:rsidP="000338D9">
      <w:pPr>
        <w:bidi/>
        <w:rPr>
          <w:rFonts w:ascii="Simplified Arabic" w:hAnsi="Simplified Arabic" w:cs="Simplified Arabic"/>
          <w:sz w:val="28"/>
          <w:szCs w:val="28"/>
        </w:rPr>
      </w:pPr>
      <w:r w:rsidRPr="000338D9">
        <w:rPr>
          <w:rFonts w:ascii="Simplified Arabic" w:hAnsi="Simplified Arabic" w:cs="Simplified Arabic" w:hint="cs"/>
          <w:sz w:val="28"/>
          <w:szCs w:val="28"/>
          <w:rtl/>
        </w:rPr>
        <w:t>ا</w:t>
      </w:r>
      <w:r w:rsidRPr="00AC1942">
        <w:rPr>
          <w:rFonts w:ascii="Simplified Arabic" w:hAnsi="Simplified Arabic" w:cs="Simplified Arabic" w:hint="cs"/>
          <w:b/>
          <w:bCs/>
          <w:sz w:val="28"/>
          <w:szCs w:val="28"/>
          <w:rtl/>
        </w:rPr>
        <w:t>لخاتمة</w:t>
      </w:r>
    </w:p>
    <w:p w14:paraId="030D20B3" w14:textId="507FBAA2" w:rsidR="000338D9" w:rsidRDefault="000338D9" w:rsidP="000338D9">
      <w:pPr>
        <w:bidi/>
        <w:rPr>
          <w:rtl/>
        </w:rPr>
      </w:pPr>
      <w:r w:rsidRPr="000338D9">
        <w:rPr>
          <w:rFonts w:ascii="Simplified Arabic" w:hAnsi="Simplified Arabic" w:cs="Simplified Arabic" w:hint="cs"/>
          <w:sz w:val="28"/>
          <w:szCs w:val="28"/>
          <w:rtl/>
        </w:rPr>
        <w:t>إن قراءة النصف الأول من عام 2026 تؤكد أن المنطقة لا تتجه نحو استقرار كامل ولا نحو مواجهة شاملة، بل نحو مرحلة تتسم بإدارة الصراع وإعادة تشكيل موازين القوى عبر شبكات جيوستراتيجية متداخلة. وفي ظل هذه البيئة المعقدة، يصبح امتلاك القدرة على التحليل الاستراتيجي، واستشراف الاتجاهات، ورصد مؤشرات التغيير، أحد أهم عناصر دعم القرار على المستويين الوطني والإقليمي</w:t>
      </w:r>
      <w:r>
        <w:t>.</w:t>
      </w:r>
    </w:p>
    <w:p w14:paraId="4F27C08D" w14:textId="77777777" w:rsidR="00AC1942" w:rsidRDefault="00AC1942" w:rsidP="00AC1942">
      <w:pPr>
        <w:bidi/>
        <w:rPr>
          <w:rtl/>
        </w:rPr>
      </w:pPr>
    </w:p>
    <w:p w14:paraId="73002E31" w14:textId="038AB890" w:rsidR="00AC1942" w:rsidRPr="00716BCD" w:rsidRDefault="00AC1942" w:rsidP="00AC1942">
      <w:pPr>
        <w:bidi/>
        <w:rPr>
          <w:rFonts w:ascii="Simplified Arabic" w:hAnsi="Simplified Arabic" w:cs="Simplified Arabic"/>
          <w:sz w:val="28"/>
          <w:szCs w:val="28"/>
          <w:rtl/>
        </w:rPr>
      </w:pPr>
      <w:r w:rsidRPr="00716BCD">
        <w:rPr>
          <w:rFonts w:ascii="Simplified Arabic" w:hAnsi="Simplified Arabic" w:cs="Simplified Arabic" w:hint="cs"/>
          <w:sz w:val="28"/>
          <w:szCs w:val="28"/>
          <w:rtl/>
        </w:rPr>
        <w:t>صيدا في 13 أب 2026</w:t>
      </w:r>
    </w:p>
    <w:p w14:paraId="5FCEBB6C" w14:textId="189613BB" w:rsidR="00AC1942" w:rsidRPr="00716BCD" w:rsidRDefault="00AC1942" w:rsidP="00AC1942">
      <w:pPr>
        <w:bidi/>
        <w:rPr>
          <w:rFonts w:ascii="Simplified Arabic" w:hAnsi="Simplified Arabic" w:cs="Simplified Arabic"/>
          <w:sz w:val="28"/>
          <w:szCs w:val="28"/>
        </w:rPr>
      </w:pPr>
      <w:r w:rsidRPr="00716BCD">
        <w:rPr>
          <w:rFonts w:ascii="Simplified Arabic" w:hAnsi="Simplified Arabic" w:cs="Simplified Arabic" w:hint="cs"/>
          <w:sz w:val="28"/>
          <w:szCs w:val="28"/>
          <w:rtl/>
        </w:rPr>
        <w:t>العميد الركن نضال زهوي مدير مركز الدراسات الأنتروستراتيجية</w:t>
      </w:r>
    </w:p>
    <w:sectPr w:rsidR="00AC1942" w:rsidRPr="00716BC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52B4D" w14:textId="77777777" w:rsidR="0009284F" w:rsidRDefault="0009284F" w:rsidP="00AB3A49">
      <w:pPr>
        <w:spacing w:after="0" w:line="240" w:lineRule="auto"/>
      </w:pPr>
      <w:r>
        <w:separator/>
      </w:r>
    </w:p>
  </w:endnote>
  <w:endnote w:type="continuationSeparator" w:id="0">
    <w:p w14:paraId="4D5F790B" w14:textId="77777777" w:rsidR="0009284F" w:rsidRDefault="0009284F" w:rsidP="00AB3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plified Arabic">
    <w:altName w:val="Simplified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4799925"/>
      <w:docPartObj>
        <w:docPartGallery w:val="Page Numbers (Bottom of Page)"/>
        <w:docPartUnique/>
      </w:docPartObj>
    </w:sdtPr>
    <w:sdtContent>
      <w:sdt>
        <w:sdtPr>
          <w:id w:val="-1769616900"/>
          <w:docPartObj>
            <w:docPartGallery w:val="Page Numbers (Top of Page)"/>
            <w:docPartUnique/>
          </w:docPartObj>
        </w:sdtPr>
        <w:sdtContent>
          <w:p w14:paraId="155B5C98" w14:textId="19632E98" w:rsidR="00AB3A49" w:rsidRDefault="00AB3A4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73F51D7" w14:textId="77777777" w:rsidR="00AB3A49" w:rsidRDefault="00AB3A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8F18" w14:textId="77777777" w:rsidR="0009284F" w:rsidRDefault="0009284F" w:rsidP="00AB3A49">
      <w:pPr>
        <w:spacing w:after="0" w:line="240" w:lineRule="auto"/>
      </w:pPr>
      <w:r>
        <w:separator/>
      </w:r>
    </w:p>
  </w:footnote>
  <w:footnote w:type="continuationSeparator" w:id="0">
    <w:p w14:paraId="35EE47A4" w14:textId="77777777" w:rsidR="0009284F" w:rsidRDefault="0009284F" w:rsidP="00AB3A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F2390" w14:textId="346B6E0D" w:rsidR="00AB3A49" w:rsidRDefault="00AB3A49">
    <w:pPr>
      <w:pStyle w:val="Header"/>
    </w:pPr>
    <w:r>
      <w:rPr>
        <w:noProof/>
      </w:rPr>
      <mc:AlternateContent>
        <mc:Choice Requires="wps">
          <w:drawing>
            <wp:anchor distT="0" distB="0" distL="114300" distR="114300" simplePos="0" relativeHeight="251661312" behindDoc="0" locked="0" layoutInCell="1" allowOverlap="1" wp14:anchorId="1869B4A1" wp14:editId="661584F7">
              <wp:simplePos x="0" y="0"/>
              <wp:positionH relativeFrom="column">
                <wp:posOffset>3450772</wp:posOffset>
              </wp:positionH>
              <wp:positionV relativeFrom="paragraph">
                <wp:posOffset>-122918</wp:posOffset>
              </wp:positionV>
              <wp:extent cx="2370233" cy="287079"/>
              <wp:effectExtent l="0" t="0" r="11430" b="17780"/>
              <wp:wrapNone/>
              <wp:docPr id="1485765234" name="Text Box 2"/>
              <wp:cNvGraphicFramePr/>
              <a:graphic xmlns:a="http://schemas.openxmlformats.org/drawingml/2006/main">
                <a:graphicData uri="http://schemas.microsoft.com/office/word/2010/wordprocessingShape">
                  <wps:wsp>
                    <wps:cNvSpPr txBox="1"/>
                    <wps:spPr>
                      <a:xfrm>
                        <a:off x="0" y="0"/>
                        <a:ext cx="2370233" cy="287079"/>
                      </a:xfrm>
                      <a:prstGeom prst="rect">
                        <a:avLst/>
                      </a:prstGeom>
                      <a:solidFill>
                        <a:sysClr val="window" lastClr="FFFFFF"/>
                      </a:solidFill>
                      <a:ln w="6350">
                        <a:solidFill>
                          <a:sysClr val="window" lastClr="FFFFFF"/>
                        </a:solidFill>
                      </a:ln>
                    </wps:spPr>
                    <wps:txbx>
                      <w:txbxContent>
                        <w:p w14:paraId="1A063B7E" w14:textId="77777777" w:rsidR="00AB3A49" w:rsidRPr="000C2F14" w:rsidRDefault="00AB3A49" w:rsidP="00AB3A49">
                          <w:pPr>
                            <w:rPr>
                              <w:b/>
                              <w:bCs/>
                              <w:color w:val="ED7D31" w:themeColor="accent2"/>
                              <w:sz w:val="24"/>
                              <w:szCs w:val="24"/>
                            </w:rPr>
                          </w:pPr>
                          <w:r w:rsidRPr="000C2F14">
                            <w:rPr>
                              <w:rFonts w:hint="cs"/>
                              <w:b/>
                              <w:bCs/>
                              <w:color w:val="ED7D31" w:themeColor="accent2"/>
                              <w:sz w:val="24"/>
                              <w:szCs w:val="24"/>
                              <w:rtl/>
                            </w:rPr>
                            <w:t>مركز الأبحاث والدراسات الانتروستراتيجية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69B4A1" id="_x0000_t202" coordsize="21600,21600" o:spt="202" path="m,l,21600r21600,l21600,xe">
              <v:stroke joinstyle="miter"/>
              <v:path gradientshapeok="t" o:connecttype="rect"/>
            </v:shapetype>
            <v:shape id="Text Box 2" o:spid="_x0000_s1026" type="#_x0000_t202" style="position:absolute;margin-left:271.7pt;margin-top:-9.7pt;width:186.65pt;height:2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" fillcolor="window" strokecolor="window" strokeweight=".5pt">
              <v:textbox>
                <w:txbxContent>
                  <w:p w14:paraId="1A063B7E" w14:textId="77777777" w:rsidR="00AB3A49" w:rsidRPr="000C2F14" w:rsidRDefault="00AB3A49" w:rsidP="00AB3A49">
                    <w:pPr>
                      <w:rPr>
                        <w:b/>
                        <w:bCs/>
                        <w:color w:val="ED7D31" w:themeColor="accent2"/>
                        <w:sz w:val="24"/>
                        <w:szCs w:val="24"/>
                      </w:rPr>
                    </w:pPr>
                    <w:r w:rsidRPr="000C2F14">
                      <w:rPr>
                        <w:rFonts w:hint="cs"/>
                        <w:b/>
                        <w:bCs/>
                        <w:color w:val="ED7D31" w:themeColor="accent2"/>
                        <w:sz w:val="24"/>
                        <w:szCs w:val="24"/>
                        <w:rtl/>
                      </w:rPr>
                      <w:t>مركز الأبحاث والدراسات الانتروستراتيجية</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9B2B2DE" wp14:editId="306C57B9">
              <wp:simplePos x="0" y="0"/>
              <wp:positionH relativeFrom="page">
                <wp:align>left</wp:align>
              </wp:positionH>
              <wp:positionV relativeFrom="paragraph">
                <wp:posOffset>-3266</wp:posOffset>
              </wp:positionV>
              <wp:extent cx="8686800" cy="21772"/>
              <wp:effectExtent l="0" t="0" r="19050" b="35560"/>
              <wp:wrapNone/>
              <wp:docPr id="1616691459" name="Straight Connector 1"/>
              <wp:cNvGraphicFramePr/>
              <a:graphic xmlns:a="http://schemas.openxmlformats.org/drawingml/2006/main">
                <a:graphicData uri="http://schemas.microsoft.com/office/word/2010/wordprocessingShape">
                  <wps:wsp>
                    <wps:cNvCnPr/>
                    <wps:spPr>
                      <a:xfrm flipV="1">
                        <a:off x="0" y="0"/>
                        <a:ext cx="8686800" cy="21772"/>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CC0D66" id="Straight Connector 1" o:spid="_x0000_s1026" style="position:absolute;flip:y;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5pt" to="68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" strokecolor="windowText" strokeweight=".5pt">
              <v:stroke joinstyle="miter"/>
              <w10:wrap anchorx="page"/>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00B"/>
    <w:rsid w:val="000338D9"/>
    <w:rsid w:val="0009284F"/>
    <w:rsid w:val="000F34FF"/>
    <w:rsid w:val="00103F33"/>
    <w:rsid w:val="0011495A"/>
    <w:rsid w:val="001750A0"/>
    <w:rsid w:val="001B0364"/>
    <w:rsid w:val="0026567E"/>
    <w:rsid w:val="002B3E12"/>
    <w:rsid w:val="002C4E18"/>
    <w:rsid w:val="00326FE7"/>
    <w:rsid w:val="0035517B"/>
    <w:rsid w:val="003F6BE6"/>
    <w:rsid w:val="0046457A"/>
    <w:rsid w:val="004912CC"/>
    <w:rsid w:val="005A412F"/>
    <w:rsid w:val="006E64CD"/>
    <w:rsid w:val="006E7AC7"/>
    <w:rsid w:val="00716BCD"/>
    <w:rsid w:val="00764E22"/>
    <w:rsid w:val="007D400B"/>
    <w:rsid w:val="00900964"/>
    <w:rsid w:val="00913665"/>
    <w:rsid w:val="00966953"/>
    <w:rsid w:val="00973D4D"/>
    <w:rsid w:val="00992BC2"/>
    <w:rsid w:val="009E29E0"/>
    <w:rsid w:val="00AB3A49"/>
    <w:rsid w:val="00AC1942"/>
    <w:rsid w:val="00B67CDB"/>
    <w:rsid w:val="00B71976"/>
    <w:rsid w:val="00BA4359"/>
    <w:rsid w:val="00BD606A"/>
    <w:rsid w:val="00C80479"/>
    <w:rsid w:val="00D46795"/>
    <w:rsid w:val="00DE4532"/>
    <w:rsid w:val="00E567F7"/>
    <w:rsid w:val="00EC16F4"/>
    <w:rsid w:val="00FC646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FE49B"/>
  <w15:chartTrackingRefBased/>
  <w15:docId w15:val="{839C2835-5979-4A42-A38C-286AB7121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ar-L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3A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A49"/>
    <w:rPr>
      <w:lang w:bidi="ar-LB"/>
    </w:rPr>
  </w:style>
  <w:style w:type="paragraph" w:styleId="Footer">
    <w:name w:val="footer"/>
    <w:basedOn w:val="Normal"/>
    <w:link w:val="FooterChar"/>
    <w:uiPriority w:val="99"/>
    <w:unhideWhenUsed/>
    <w:rsid w:val="00AB3A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A49"/>
    <w:rPr>
      <w:lang w:bidi="ar-LB"/>
    </w:rPr>
  </w:style>
  <w:style w:type="paragraph" w:styleId="Title">
    <w:name w:val="Title"/>
    <w:basedOn w:val="Normal"/>
    <w:next w:val="Normal"/>
    <w:link w:val="TitleChar"/>
    <w:uiPriority w:val="10"/>
    <w:qFormat/>
    <w:rsid w:val="00AB3A4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A49"/>
    <w:rPr>
      <w:rFonts w:asciiTheme="majorHAnsi" w:eastAsiaTheme="majorEastAsia" w:hAnsiTheme="majorHAnsi" w:cstheme="majorBidi"/>
      <w:spacing w:val="-10"/>
      <w:kern w:val="28"/>
      <w:sz w:val="56"/>
      <w:szCs w:val="56"/>
      <w:lang w:bidi="ar-L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77480-1D22-4139-A448-6B44A0721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8045</Words>
  <Characters>45861</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ابو حيدر zahwi</dc:creator>
  <cp:keywords/>
  <dc:description/>
  <cp:lastModifiedBy>ابو حيدر zahwi</cp:lastModifiedBy>
  <cp:revision>2</cp:revision>
  <dcterms:created xsi:type="dcterms:W3CDTF">2026-08-13T14:57:00Z</dcterms:created>
  <dcterms:modified xsi:type="dcterms:W3CDTF">2026-08-13T14:57:00Z</dcterms:modified>
</cp:coreProperties>
</file>